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885B" w14:textId="3B4FBE26" w:rsidR="00372CC9" w:rsidRDefault="004D7D87" w:rsidP="00316B1D">
      <w:pPr>
        <w:jc w:val="center"/>
        <w:rPr>
          <w:rFonts w:cstheme="minorHAnsi"/>
          <w:b/>
          <w:bCs/>
          <w:sz w:val="28"/>
          <w:szCs w:val="28"/>
        </w:rPr>
      </w:pPr>
      <w:r w:rsidRPr="004A2C52">
        <w:rPr>
          <w:rFonts w:cstheme="minorHAnsi"/>
          <w:b/>
          <w:bCs/>
          <w:sz w:val="28"/>
          <w:szCs w:val="28"/>
        </w:rPr>
        <w:t>Community Grants Grant Round</w:t>
      </w:r>
      <w:r w:rsidR="00D25508">
        <w:rPr>
          <w:rFonts w:cstheme="minorHAnsi"/>
          <w:b/>
          <w:bCs/>
          <w:sz w:val="28"/>
          <w:szCs w:val="28"/>
        </w:rPr>
        <w:t>s 202</w:t>
      </w:r>
      <w:r w:rsidR="00767BCB">
        <w:rPr>
          <w:rFonts w:cstheme="minorHAnsi"/>
          <w:b/>
          <w:bCs/>
          <w:sz w:val="28"/>
          <w:szCs w:val="28"/>
        </w:rPr>
        <w:t>6</w:t>
      </w:r>
    </w:p>
    <w:p w14:paraId="5937AA30" w14:textId="77777777" w:rsidR="00CA5A16" w:rsidRDefault="00CA5A16" w:rsidP="00CA5A16">
      <w:pPr>
        <w:spacing w:after="0" w:line="240" w:lineRule="auto"/>
        <w:jc w:val="both"/>
        <w:rPr>
          <w:rFonts w:cstheme="minorHAnsi"/>
          <w:b/>
          <w:bCs/>
          <w:sz w:val="24"/>
          <w:szCs w:val="24"/>
        </w:rPr>
      </w:pPr>
    </w:p>
    <w:tbl>
      <w:tblPr>
        <w:tblStyle w:val="TableGrid"/>
        <w:tblW w:w="0" w:type="auto"/>
        <w:tblLook w:val="04A0" w:firstRow="1" w:lastRow="0" w:firstColumn="1" w:lastColumn="0" w:noHBand="0" w:noVBand="1"/>
      </w:tblPr>
      <w:tblGrid>
        <w:gridCol w:w="9736"/>
      </w:tblGrid>
      <w:tr w:rsidR="00CA5A16" w14:paraId="0B6C5BD2" w14:textId="77777777" w:rsidTr="00CA5A16">
        <w:tc>
          <w:tcPr>
            <w:tcW w:w="9736" w:type="dxa"/>
          </w:tcPr>
          <w:p w14:paraId="29B6D311" w14:textId="3A7369F0" w:rsidR="00CA5A16" w:rsidRDefault="00CA5A16" w:rsidP="00CA5A16">
            <w:pPr>
              <w:spacing w:after="0" w:line="240" w:lineRule="auto"/>
              <w:jc w:val="both"/>
              <w:rPr>
                <w:rFonts w:cstheme="minorHAnsi"/>
                <w:b/>
                <w:bCs/>
                <w:sz w:val="24"/>
                <w:szCs w:val="24"/>
              </w:rPr>
            </w:pPr>
            <w:r>
              <w:rPr>
                <w:rFonts w:cstheme="minorHAnsi"/>
                <w:b/>
                <w:bCs/>
                <w:sz w:val="24"/>
                <w:szCs w:val="24"/>
              </w:rPr>
              <w:t>These grants are for £2,00</w:t>
            </w:r>
            <w:r w:rsidR="00783F20">
              <w:rPr>
                <w:rFonts w:cstheme="minorHAnsi"/>
                <w:b/>
                <w:bCs/>
                <w:sz w:val="24"/>
                <w:szCs w:val="24"/>
              </w:rPr>
              <w:t>1 to £10,000</w:t>
            </w:r>
            <w:r>
              <w:rPr>
                <w:rFonts w:cstheme="minorHAnsi"/>
                <w:b/>
                <w:bCs/>
                <w:sz w:val="24"/>
                <w:szCs w:val="24"/>
              </w:rPr>
              <w:t xml:space="preserve"> to</w:t>
            </w:r>
            <w:r w:rsidR="00A801E7" w:rsidRPr="004A2C52">
              <w:rPr>
                <w:rFonts w:cstheme="minorHAnsi"/>
                <w:sz w:val="24"/>
                <w:szCs w:val="24"/>
              </w:rPr>
              <w:t xml:space="preserve"> deliver projects that will </w:t>
            </w:r>
            <w:r w:rsidR="00A801E7">
              <w:rPr>
                <w:rFonts w:cstheme="minorHAnsi"/>
                <w:sz w:val="24"/>
                <w:szCs w:val="24"/>
              </w:rPr>
              <w:t xml:space="preserve">make positive change in their communities </w:t>
            </w:r>
            <w:r>
              <w:rPr>
                <w:rFonts w:cstheme="minorHAnsi"/>
                <w:b/>
                <w:bCs/>
                <w:sz w:val="24"/>
                <w:szCs w:val="24"/>
              </w:rPr>
              <w:t xml:space="preserve">over </w:t>
            </w:r>
            <w:r w:rsidR="00783F20">
              <w:rPr>
                <w:rFonts w:cstheme="minorHAnsi"/>
                <w:b/>
                <w:bCs/>
                <w:sz w:val="24"/>
                <w:szCs w:val="24"/>
              </w:rPr>
              <w:t>up to 12</w:t>
            </w:r>
            <w:r>
              <w:rPr>
                <w:rFonts w:cstheme="minorHAnsi"/>
                <w:b/>
                <w:bCs/>
                <w:sz w:val="24"/>
                <w:szCs w:val="24"/>
              </w:rPr>
              <w:t xml:space="preserve"> months. </w:t>
            </w:r>
          </w:p>
          <w:p w14:paraId="65CC05E5" w14:textId="77777777" w:rsidR="00CA5A16" w:rsidRDefault="00CA5A16" w:rsidP="00CA5A16">
            <w:pPr>
              <w:spacing w:after="0" w:line="240" w:lineRule="auto"/>
              <w:jc w:val="both"/>
              <w:rPr>
                <w:rFonts w:cstheme="minorHAnsi"/>
                <w:b/>
                <w:bCs/>
                <w:sz w:val="24"/>
                <w:szCs w:val="24"/>
              </w:rPr>
            </w:pPr>
          </w:p>
          <w:p w14:paraId="5F0B1069" w14:textId="33B1C2B6" w:rsidR="00CA5A16" w:rsidRDefault="00CA5A16" w:rsidP="00CA5A16">
            <w:pPr>
              <w:spacing w:after="0" w:line="240" w:lineRule="auto"/>
              <w:jc w:val="both"/>
              <w:rPr>
                <w:rFonts w:cstheme="minorHAnsi"/>
                <w:b/>
                <w:bCs/>
                <w:sz w:val="24"/>
                <w:szCs w:val="24"/>
              </w:rPr>
            </w:pPr>
            <w:r>
              <w:rPr>
                <w:rFonts w:cstheme="minorHAnsi"/>
                <w:b/>
                <w:bCs/>
                <w:sz w:val="24"/>
                <w:szCs w:val="24"/>
              </w:rPr>
              <w:t xml:space="preserve">For Grants </w:t>
            </w:r>
            <w:r w:rsidR="00783F20">
              <w:rPr>
                <w:rFonts w:cstheme="minorHAnsi"/>
                <w:b/>
                <w:bCs/>
                <w:sz w:val="24"/>
                <w:szCs w:val="24"/>
              </w:rPr>
              <w:t>under</w:t>
            </w:r>
            <w:r>
              <w:rPr>
                <w:rFonts w:cstheme="minorHAnsi"/>
                <w:b/>
                <w:bCs/>
                <w:sz w:val="24"/>
                <w:szCs w:val="24"/>
              </w:rPr>
              <w:t xml:space="preserve"> £2,00</w:t>
            </w:r>
            <w:r w:rsidR="00783F20">
              <w:rPr>
                <w:rFonts w:cstheme="minorHAnsi"/>
                <w:b/>
                <w:bCs/>
                <w:sz w:val="24"/>
                <w:szCs w:val="24"/>
              </w:rPr>
              <w:t>1, over £10,000</w:t>
            </w:r>
            <w:r>
              <w:rPr>
                <w:rFonts w:cstheme="minorHAnsi"/>
                <w:b/>
                <w:bCs/>
                <w:sz w:val="24"/>
                <w:szCs w:val="24"/>
              </w:rPr>
              <w:t xml:space="preserve"> or for projects that do not fit this grant guidance please have a look on our website at our </w:t>
            </w:r>
            <w:r w:rsidR="00783F20">
              <w:rPr>
                <w:rFonts w:cstheme="minorHAnsi"/>
                <w:b/>
                <w:bCs/>
                <w:sz w:val="24"/>
                <w:szCs w:val="24"/>
              </w:rPr>
              <w:t>Small Everyday Essentials and Activities Grants</w:t>
            </w:r>
            <w:r>
              <w:rPr>
                <w:rFonts w:cstheme="minorHAnsi"/>
                <w:b/>
                <w:bCs/>
                <w:sz w:val="24"/>
                <w:szCs w:val="24"/>
              </w:rPr>
              <w:t xml:space="preserve"> and Catalyst Grants.</w:t>
            </w:r>
          </w:p>
          <w:p w14:paraId="13FFB50F" w14:textId="77777777" w:rsidR="00970068" w:rsidRDefault="00970068" w:rsidP="00CA5A16">
            <w:pPr>
              <w:spacing w:after="0" w:line="240" w:lineRule="auto"/>
              <w:jc w:val="both"/>
              <w:rPr>
                <w:rFonts w:cstheme="minorHAnsi"/>
                <w:b/>
                <w:bCs/>
                <w:sz w:val="24"/>
                <w:szCs w:val="24"/>
              </w:rPr>
            </w:pPr>
          </w:p>
          <w:p w14:paraId="66CE179A" w14:textId="2667E70E" w:rsidR="00CA5A16" w:rsidRPr="00937792" w:rsidRDefault="00970068" w:rsidP="00586F7E">
            <w:pPr>
              <w:rPr>
                <w:rFonts w:cstheme="minorHAnsi"/>
                <w:sz w:val="24"/>
                <w:szCs w:val="24"/>
              </w:rPr>
            </w:pPr>
            <w:r w:rsidRPr="00023509">
              <w:rPr>
                <w:rFonts w:cstheme="minorHAnsi"/>
                <w:sz w:val="24"/>
                <w:szCs w:val="24"/>
              </w:rPr>
              <w:t>If you are a new organisation with no, or limited, financial track record, please consider an under £2000 application in the first instance via the</w:t>
            </w:r>
            <w:r w:rsidRPr="00E24DA3">
              <w:rPr>
                <w:rFonts w:cstheme="minorHAnsi"/>
                <w:sz w:val="24"/>
                <w:szCs w:val="24"/>
              </w:rPr>
              <w:t xml:space="preserve"> Small Grants for Everyday Essentials </w:t>
            </w:r>
            <w:r>
              <w:rPr>
                <w:rFonts w:cstheme="minorHAnsi"/>
                <w:sz w:val="24"/>
                <w:szCs w:val="24"/>
              </w:rPr>
              <w:t xml:space="preserve">and Activities </w:t>
            </w:r>
            <w:r w:rsidRPr="00E24DA3">
              <w:rPr>
                <w:rFonts w:cstheme="minorHAnsi"/>
                <w:sz w:val="24"/>
                <w:szCs w:val="24"/>
              </w:rPr>
              <w:t>grant round which you will find on the website</w:t>
            </w:r>
            <w:r>
              <w:rPr>
                <w:rFonts w:cstheme="minorHAnsi"/>
                <w:sz w:val="24"/>
                <w:szCs w:val="24"/>
              </w:rPr>
              <w:t xml:space="preserve">. </w:t>
            </w:r>
            <w:r w:rsidR="001B09B2">
              <w:rPr>
                <w:rFonts w:cstheme="minorHAnsi"/>
                <w:sz w:val="24"/>
                <w:szCs w:val="24"/>
              </w:rPr>
              <w:t xml:space="preserve">If you are seeking kit, small equipment, qualifications </w:t>
            </w:r>
            <w:r w:rsidR="00C51DCC">
              <w:rPr>
                <w:rFonts w:cstheme="minorHAnsi"/>
                <w:sz w:val="24"/>
                <w:szCs w:val="24"/>
              </w:rPr>
              <w:t xml:space="preserve">you will get a faster decision applying via the Small Grants for Everyday Essentials and Activities Grants. </w:t>
            </w:r>
          </w:p>
        </w:tc>
      </w:tr>
    </w:tbl>
    <w:p w14:paraId="61D43585" w14:textId="394E7AF3" w:rsidR="00372CC9" w:rsidRPr="004F053F" w:rsidRDefault="006E46F8" w:rsidP="00FF4044">
      <w:pPr>
        <w:spacing w:after="0" w:line="240" w:lineRule="auto"/>
        <w:jc w:val="both"/>
        <w:rPr>
          <w:rFonts w:cstheme="minorHAnsi"/>
          <w:b/>
          <w:bCs/>
          <w:sz w:val="24"/>
          <w:szCs w:val="24"/>
        </w:rPr>
      </w:pPr>
      <w:r w:rsidRPr="004A2C52">
        <w:rPr>
          <w:rFonts w:cstheme="minorHAnsi"/>
          <w:sz w:val="24"/>
          <w:szCs w:val="24"/>
        </w:rPr>
        <w:t xml:space="preserve">To ensure you do not waste time on an application that is not eligible for funding we </w:t>
      </w:r>
      <w:r w:rsidRPr="00937792">
        <w:rPr>
          <w:rFonts w:cstheme="minorHAnsi"/>
          <w:b/>
          <w:bCs/>
          <w:sz w:val="24"/>
          <w:szCs w:val="24"/>
        </w:rPr>
        <w:t xml:space="preserve">strongly recommend you read the grant guidance and application form before </w:t>
      </w:r>
      <w:r w:rsidR="004C1C75" w:rsidRPr="00937792">
        <w:rPr>
          <w:rFonts w:cstheme="minorHAnsi"/>
          <w:b/>
          <w:bCs/>
          <w:sz w:val="24"/>
          <w:szCs w:val="24"/>
        </w:rPr>
        <w:t>applying</w:t>
      </w:r>
      <w:r w:rsidRPr="004A2C52">
        <w:rPr>
          <w:rFonts w:cstheme="minorHAnsi"/>
          <w:sz w:val="24"/>
          <w:szCs w:val="24"/>
        </w:rPr>
        <w:t xml:space="preserve">. If you are in any doubt that your organisation or project would be eligible or you have queries then please do contact us for a chat first. We are always happy to </w:t>
      </w:r>
      <w:r w:rsidR="004D7D87" w:rsidRPr="004A2C52">
        <w:rPr>
          <w:rFonts w:cstheme="minorHAnsi"/>
          <w:sz w:val="24"/>
          <w:szCs w:val="24"/>
        </w:rPr>
        <w:t>talk</w:t>
      </w:r>
      <w:r w:rsidRPr="004A2C52">
        <w:rPr>
          <w:rFonts w:cstheme="minorHAnsi"/>
          <w:sz w:val="24"/>
          <w:szCs w:val="24"/>
        </w:rPr>
        <w:t xml:space="preserve"> through ideas, answer queries, or signpost to support to write a funding application </w:t>
      </w:r>
      <w:r w:rsidRPr="004F053F">
        <w:rPr>
          <w:rFonts w:cstheme="minorHAnsi"/>
          <w:b/>
          <w:bCs/>
          <w:sz w:val="24"/>
          <w:szCs w:val="24"/>
        </w:rPr>
        <w:t xml:space="preserve">– please get in touch and we will do our best to help. </w:t>
      </w:r>
      <w:r w:rsidR="00876E32">
        <w:rPr>
          <w:rFonts w:cstheme="minorHAnsi"/>
          <w:b/>
          <w:bCs/>
          <w:sz w:val="24"/>
          <w:szCs w:val="24"/>
        </w:rPr>
        <w:t>Around 80% of rejected applications could have been avoided if the organisation ha</w:t>
      </w:r>
      <w:r w:rsidR="00937792">
        <w:rPr>
          <w:rFonts w:cstheme="minorHAnsi"/>
          <w:b/>
          <w:bCs/>
          <w:sz w:val="24"/>
          <w:szCs w:val="24"/>
        </w:rPr>
        <w:t>d</w:t>
      </w:r>
      <w:r w:rsidR="00876E32">
        <w:rPr>
          <w:rFonts w:cstheme="minorHAnsi"/>
          <w:b/>
          <w:bCs/>
          <w:sz w:val="24"/>
          <w:szCs w:val="24"/>
        </w:rPr>
        <w:t xml:space="preserve"> rang us</w:t>
      </w:r>
      <w:r w:rsidR="00C86F73">
        <w:rPr>
          <w:rFonts w:cstheme="minorHAnsi"/>
          <w:b/>
          <w:bCs/>
          <w:sz w:val="24"/>
          <w:szCs w:val="24"/>
        </w:rPr>
        <w:t xml:space="preserve"> first.</w:t>
      </w:r>
    </w:p>
    <w:p w14:paraId="7CA04354" w14:textId="3F635564" w:rsidR="0060057C" w:rsidRDefault="0060057C" w:rsidP="00937792">
      <w:pPr>
        <w:rPr>
          <w:rFonts w:cstheme="minorHAnsi"/>
          <w:sz w:val="24"/>
          <w:szCs w:val="24"/>
        </w:rPr>
      </w:pPr>
    </w:p>
    <w:p w14:paraId="1BC28D9C" w14:textId="77777777" w:rsidR="00D51521" w:rsidRPr="004A2C52" w:rsidRDefault="00D51521" w:rsidP="00D51521">
      <w:pPr>
        <w:rPr>
          <w:rFonts w:cstheme="minorHAnsi"/>
          <w:b/>
          <w:bCs/>
          <w:sz w:val="24"/>
          <w:szCs w:val="24"/>
        </w:rPr>
      </w:pPr>
      <w:r w:rsidRPr="004A2C52">
        <w:rPr>
          <w:rFonts w:cstheme="minorHAnsi"/>
          <w:b/>
          <w:bCs/>
          <w:sz w:val="24"/>
          <w:szCs w:val="24"/>
        </w:rPr>
        <w:t>Purpose of the Community Grants</w:t>
      </w:r>
    </w:p>
    <w:p w14:paraId="11BF4A27" w14:textId="77777777" w:rsidR="00D51521" w:rsidRDefault="00D51521" w:rsidP="00D51521">
      <w:pPr>
        <w:jc w:val="both"/>
        <w:rPr>
          <w:rFonts w:cstheme="minorHAnsi"/>
          <w:sz w:val="24"/>
          <w:szCs w:val="24"/>
        </w:rPr>
      </w:pPr>
      <w:r w:rsidRPr="004A2C52">
        <w:rPr>
          <w:rFonts w:cstheme="minorHAnsi"/>
          <w:sz w:val="24"/>
          <w:szCs w:val="24"/>
        </w:rPr>
        <w:t>The Woodsmith Foundation is keen to support a wide range of organisation</w:t>
      </w:r>
      <w:r>
        <w:rPr>
          <w:rFonts w:cstheme="minorHAnsi"/>
          <w:sz w:val="24"/>
          <w:szCs w:val="24"/>
        </w:rPr>
        <w:t>s</w:t>
      </w:r>
      <w:r w:rsidRPr="004A2C52">
        <w:rPr>
          <w:rFonts w:cstheme="minorHAnsi"/>
          <w:sz w:val="24"/>
          <w:szCs w:val="24"/>
        </w:rPr>
        <w:t xml:space="preserve"> to deliver projects that will </w:t>
      </w:r>
      <w:r>
        <w:rPr>
          <w:rFonts w:cstheme="minorHAnsi"/>
          <w:sz w:val="24"/>
          <w:szCs w:val="24"/>
        </w:rPr>
        <w:t xml:space="preserve">make positive change in their communities within our </w:t>
      </w:r>
      <w:r w:rsidRPr="00937792">
        <w:rPr>
          <w:rFonts w:cstheme="minorHAnsi"/>
          <w:b/>
          <w:bCs/>
          <w:sz w:val="24"/>
          <w:szCs w:val="24"/>
        </w:rPr>
        <w:t>area of benefit (which is the Borough of Redcar and Cleveland, the Borough of Scarborough and the North York Moors National Park</w:t>
      </w:r>
      <w:r>
        <w:rPr>
          <w:rFonts w:cstheme="minorHAnsi"/>
          <w:sz w:val="24"/>
          <w:szCs w:val="24"/>
        </w:rPr>
        <w:t>).</w:t>
      </w:r>
      <w:r w:rsidRPr="004A2C52">
        <w:rPr>
          <w:rFonts w:cstheme="minorHAnsi"/>
          <w:sz w:val="24"/>
          <w:szCs w:val="24"/>
        </w:rPr>
        <w:t xml:space="preserve"> </w:t>
      </w:r>
      <w:r>
        <w:rPr>
          <w:rFonts w:cstheme="minorHAnsi"/>
          <w:sz w:val="24"/>
          <w:szCs w:val="24"/>
        </w:rPr>
        <w:t xml:space="preserve">We will award grants to </w:t>
      </w:r>
      <w:r w:rsidRPr="004A2C52">
        <w:rPr>
          <w:rFonts w:cstheme="minorHAnsi"/>
          <w:sz w:val="24"/>
          <w:szCs w:val="24"/>
        </w:rPr>
        <w:t xml:space="preserve">projects that fit the Woodsmith Foundation’s </w:t>
      </w:r>
      <w:r>
        <w:rPr>
          <w:rFonts w:cstheme="minorHAnsi"/>
          <w:sz w:val="24"/>
          <w:szCs w:val="24"/>
        </w:rPr>
        <w:t xml:space="preserve">priority of </w:t>
      </w:r>
      <w:r w:rsidRPr="00542447">
        <w:rPr>
          <w:rFonts w:cstheme="minorHAnsi"/>
          <w:b/>
          <w:bCs/>
          <w:i/>
          <w:iCs/>
          <w:sz w:val="24"/>
          <w:szCs w:val="24"/>
        </w:rPr>
        <w:t>increasing opportunities and tackling disadvantage</w:t>
      </w:r>
      <w:r>
        <w:rPr>
          <w:rFonts w:cstheme="minorHAnsi"/>
          <w:sz w:val="24"/>
          <w:szCs w:val="24"/>
        </w:rPr>
        <w:t>. We will support projects that:</w:t>
      </w:r>
    </w:p>
    <w:p w14:paraId="728C81A6" w14:textId="77777777" w:rsidR="00D51521" w:rsidRPr="00BF6A83" w:rsidRDefault="00D51521" w:rsidP="00D51521">
      <w:pPr>
        <w:pStyle w:val="ListParagraph"/>
        <w:numPr>
          <w:ilvl w:val="0"/>
          <w:numId w:val="9"/>
        </w:numPr>
        <w:jc w:val="both"/>
        <w:rPr>
          <w:rFonts w:cstheme="minorHAnsi"/>
          <w:sz w:val="24"/>
          <w:szCs w:val="24"/>
        </w:rPr>
      </w:pPr>
      <w:r w:rsidRPr="00BF6A83">
        <w:rPr>
          <w:rFonts w:cstheme="minorHAnsi"/>
          <w:sz w:val="24"/>
          <w:szCs w:val="24"/>
        </w:rPr>
        <w:t>Increase opportunities for better life chances</w:t>
      </w:r>
    </w:p>
    <w:p w14:paraId="1356A216" w14:textId="52003C77" w:rsidR="00D51521" w:rsidRPr="00BF6A83" w:rsidRDefault="00D51521" w:rsidP="00D51521">
      <w:pPr>
        <w:pStyle w:val="ListParagraph"/>
        <w:numPr>
          <w:ilvl w:val="0"/>
          <w:numId w:val="9"/>
        </w:numPr>
        <w:jc w:val="both"/>
        <w:rPr>
          <w:rFonts w:cstheme="minorHAnsi"/>
          <w:sz w:val="24"/>
          <w:szCs w:val="24"/>
        </w:rPr>
      </w:pPr>
      <w:r w:rsidRPr="00BF6A83">
        <w:rPr>
          <w:rFonts w:cstheme="minorHAnsi"/>
          <w:sz w:val="24"/>
          <w:szCs w:val="24"/>
        </w:rPr>
        <w:t>Encourage positive changes by improving lives and places,</w:t>
      </w:r>
      <w:r w:rsidR="00937792">
        <w:rPr>
          <w:rFonts w:cstheme="minorHAnsi"/>
          <w:sz w:val="24"/>
          <w:szCs w:val="24"/>
        </w:rPr>
        <w:t xml:space="preserve"> </w:t>
      </w:r>
      <w:r w:rsidRPr="00BF6A83">
        <w:rPr>
          <w:rFonts w:cstheme="minorHAnsi"/>
          <w:sz w:val="24"/>
          <w:szCs w:val="24"/>
        </w:rPr>
        <w:t xml:space="preserve">or tackling issues that negatively impact on local people. </w:t>
      </w:r>
    </w:p>
    <w:p w14:paraId="7D94E54E" w14:textId="77777777" w:rsidR="00D51521" w:rsidRPr="00BF6A83" w:rsidRDefault="00D51521" w:rsidP="00D51521">
      <w:pPr>
        <w:pStyle w:val="ListParagraph"/>
        <w:numPr>
          <w:ilvl w:val="0"/>
          <w:numId w:val="9"/>
        </w:numPr>
        <w:jc w:val="both"/>
        <w:rPr>
          <w:rFonts w:cstheme="minorHAnsi"/>
          <w:sz w:val="24"/>
          <w:szCs w:val="24"/>
        </w:rPr>
      </w:pPr>
      <w:r w:rsidRPr="00BF6A83">
        <w:rPr>
          <w:rFonts w:cstheme="minorHAnsi"/>
          <w:sz w:val="24"/>
          <w:szCs w:val="24"/>
        </w:rPr>
        <w:t xml:space="preserve">Bring people together and enrich lives by ensuring there are local spaces, resources and activities that provide pleasure, learning, or community action. </w:t>
      </w:r>
    </w:p>
    <w:p w14:paraId="0F12F47C" w14:textId="77777777" w:rsidR="00FF4044" w:rsidRPr="004A2C52" w:rsidRDefault="00FF4044" w:rsidP="00FF4044">
      <w:pPr>
        <w:spacing w:after="0" w:line="240" w:lineRule="auto"/>
        <w:jc w:val="both"/>
        <w:rPr>
          <w:rFonts w:cstheme="minorHAnsi"/>
          <w:sz w:val="24"/>
          <w:szCs w:val="24"/>
        </w:rPr>
      </w:pPr>
    </w:p>
    <w:p w14:paraId="7CAC32DB" w14:textId="1A8F9AE7" w:rsidR="00D51521" w:rsidRPr="004063B1" w:rsidRDefault="00D51521" w:rsidP="004063B1">
      <w:pPr>
        <w:pStyle w:val="ListParagraph"/>
        <w:numPr>
          <w:ilvl w:val="0"/>
          <w:numId w:val="22"/>
        </w:numPr>
        <w:rPr>
          <w:rFonts w:cstheme="minorHAnsi"/>
          <w:b/>
          <w:bCs/>
          <w:sz w:val="24"/>
          <w:szCs w:val="24"/>
        </w:rPr>
      </w:pPr>
      <w:r w:rsidRPr="004063B1">
        <w:rPr>
          <w:rFonts w:cstheme="minorHAnsi"/>
          <w:b/>
          <w:bCs/>
          <w:sz w:val="24"/>
          <w:szCs w:val="24"/>
        </w:rPr>
        <w:t xml:space="preserve">Who can apply </w:t>
      </w:r>
    </w:p>
    <w:p w14:paraId="7527EB46" w14:textId="77777777" w:rsidR="00D51521" w:rsidRDefault="00D51521" w:rsidP="00D51521">
      <w:pPr>
        <w:jc w:val="both"/>
        <w:rPr>
          <w:rFonts w:cstheme="minorHAnsi"/>
          <w:sz w:val="24"/>
          <w:szCs w:val="24"/>
        </w:rPr>
      </w:pPr>
      <w:r w:rsidRPr="004A2C52">
        <w:rPr>
          <w:rFonts w:cstheme="minorHAnsi"/>
          <w:sz w:val="24"/>
          <w:szCs w:val="24"/>
        </w:rPr>
        <w:t xml:space="preserve">Please read the following criteria below carefully before you apply. If you are unsure about your eligibility, please contact us for advice on your application. </w:t>
      </w:r>
    </w:p>
    <w:p w14:paraId="1779D60B" w14:textId="77777777" w:rsidR="00D51521" w:rsidRPr="004A2C52" w:rsidRDefault="00D51521" w:rsidP="00D51521">
      <w:pPr>
        <w:jc w:val="both"/>
        <w:rPr>
          <w:rFonts w:cstheme="minorHAnsi"/>
          <w:sz w:val="24"/>
          <w:szCs w:val="24"/>
        </w:rPr>
      </w:pPr>
      <w:r w:rsidRPr="004A2C52">
        <w:rPr>
          <w:rFonts w:cstheme="minorHAnsi"/>
          <w:b/>
          <w:bCs/>
          <w:sz w:val="24"/>
          <w:szCs w:val="24"/>
        </w:rPr>
        <w:t>We</w:t>
      </w:r>
      <w:r w:rsidRPr="004A2C52">
        <w:rPr>
          <w:rFonts w:cstheme="minorHAnsi"/>
          <w:sz w:val="24"/>
          <w:szCs w:val="24"/>
        </w:rPr>
        <w:t xml:space="preserve"> </w:t>
      </w:r>
      <w:r>
        <w:rPr>
          <w:rFonts w:cstheme="minorHAnsi"/>
          <w:b/>
          <w:bCs/>
          <w:sz w:val="24"/>
          <w:szCs w:val="24"/>
        </w:rPr>
        <w:t>can</w:t>
      </w:r>
      <w:r w:rsidRPr="004A2C52">
        <w:rPr>
          <w:rFonts w:cstheme="minorHAnsi"/>
          <w:b/>
          <w:bCs/>
          <w:sz w:val="24"/>
          <w:szCs w:val="24"/>
        </w:rPr>
        <w:t xml:space="preserve"> support</w:t>
      </w:r>
      <w:r w:rsidRPr="004A2C52">
        <w:rPr>
          <w:rFonts w:cstheme="minorHAnsi"/>
          <w:sz w:val="24"/>
          <w:szCs w:val="24"/>
        </w:rPr>
        <w:t xml:space="preserve"> the following types of organisation:</w:t>
      </w:r>
    </w:p>
    <w:p w14:paraId="38150FFB" w14:textId="77777777" w:rsidR="00D51521" w:rsidRDefault="00D51521" w:rsidP="00D51521">
      <w:pPr>
        <w:pStyle w:val="ListParagraph"/>
        <w:numPr>
          <w:ilvl w:val="0"/>
          <w:numId w:val="2"/>
        </w:numPr>
        <w:rPr>
          <w:rFonts w:cstheme="minorHAnsi"/>
          <w:sz w:val="24"/>
          <w:szCs w:val="24"/>
        </w:rPr>
      </w:pPr>
      <w:r w:rsidRPr="004A2C52">
        <w:rPr>
          <w:rFonts w:cstheme="minorHAnsi"/>
          <w:sz w:val="24"/>
          <w:szCs w:val="24"/>
        </w:rPr>
        <w:t xml:space="preserve">Local, voluntary groups that are constituted. That means you have a brief, written set of rules explaining how you will run your organisation and are governed by a committee of </w:t>
      </w:r>
      <w:r w:rsidRPr="004A2C52">
        <w:rPr>
          <w:rFonts w:cstheme="minorHAnsi"/>
          <w:sz w:val="24"/>
          <w:szCs w:val="24"/>
        </w:rPr>
        <w:lastRenderedPageBreak/>
        <w:t>at least three unrelated members. You will have a bank account (or a relationship with a community organisation that is willing to hold the grant money for you).</w:t>
      </w:r>
    </w:p>
    <w:p w14:paraId="3C780C7F" w14:textId="5DF1708A" w:rsidR="000C08D4" w:rsidRPr="00023509" w:rsidRDefault="00582DCC" w:rsidP="00C47E29">
      <w:pPr>
        <w:pStyle w:val="ListParagraph"/>
        <w:numPr>
          <w:ilvl w:val="0"/>
          <w:numId w:val="2"/>
        </w:numPr>
        <w:rPr>
          <w:rFonts w:cstheme="minorHAnsi"/>
          <w:sz w:val="24"/>
          <w:szCs w:val="24"/>
        </w:rPr>
      </w:pPr>
      <w:r>
        <w:rPr>
          <w:rFonts w:cstheme="minorHAnsi"/>
          <w:sz w:val="24"/>
          <w:szCs w:val="24"/>
        </w:rPr>
        <w:t>Community Amateur Sports Clubs (CASCs) or sports clubs run as constituted voluntary groups.</w:t>
      </w:r>
    </w:p>
    <w:p w14:paraId="1B12DB90" w14:textId="77777777" w:rsidR="00D51521" w:rsidRPr="004A2C52" w:rsidRDefault="00D51521" w:rsidP="00D51521">
      <w:pPr>
        <w:pStyle w:val="ListParagraph"/>
        <w:numPr>
          <w:ilvl w:val="0"/>
          <w:numId w:val="2"/>
        </w:numPr>
        <w:rPr>
          <w:rFonts w:cstheme="minorHAnsi"/>
          <w:sz w:val="24"/>
          <w:szCs w:val="24"/>
        </w:rPr>
      </w:pPr>
      <w:r w:rsidRPr="004A2C52">
        <w:rPr>
          <w:rFonts w:cstheme="minorHAnsi"/>
          <w:sz w:val="24"/>
          <w:szCs w:val="24"/>
        </w:rPr>
        <w:t>Charities or Charitable Incorporated Organisations (CIOs) registered with the Charity Commission.</w:t>
      </w:r>
    </w:p>
    <w:p w14:paraId="3D7DF2D0" w14:textId="77777777" w:rsidR="00D51521" w:rsidRPr="004A2C52" w:rsidRDefault="00D51521" w:rsidP="00D51521">
      <w:pPr>
        <w:pStyle w:val="ListParagraph"/>
        <w:numPr>
          <w:ilvl w:val="0"/>
          <w:numId w:val="2"/>
        </w:numPr>
        <w:rPr>
          <w:rFonts w:cstheme="minorHAnsi"/>
          <w:sz w:val="24"/>
          <w:szCs w:val="24"/>
        </w:rPr>
      </w:pPr>
      <w:r w:rsidRPr="004A2C52">
        <w:rPr>
          <w:rFonts w:cstheme="minorHAnsi"/>
          <w:sz w:val="24"/>
          <w:szCs w:val="24"/>
        </w:rPr>
        <w:t>Community Interest Companies (CICs) limited by guarantee and with at least two unrelated bank signatories and three unrelated Directors. To be eligible for funding from the Foundation you will need to be able to provide evidence of trading activity/planned trading activity and a contribution to public benefit.</w:t>
      </w:r>
    </w:p>
    <w:p w14:paraId="23D8E4B0" w14:textId="77777777" w:rsidR="00D51521" w:rsidRPr="004A2C52" w:rsidRDefault="00D51521" w:rsidP="00D51521">
      <w:pPr>
        <w:pStyle w:val="ListParagraph"/>
        <w:numPr>
          <w:ilvl w:val="0"/>
          <w:numId w:val="2"/>
        </w:numPr>
        <w:rPr>
          <w:rFonts w:cstheme="minorHAnsi"/>
          <w:sz w:val="24"/>
          <w:szCs w:val="24"/>
        </w:rPr>
      </w:pPr>
      <w:r w:rsidRPr="004A2C52">
        <w:rPr>
          <w:rFonts w:cstheme="minorHAnsi"/>
          <w:sz w:val="24"/>
          <w:szCs w:val="24"/>
        </w:rPr>
        <w:t>Parish and Town Councils or Parish Meetings.</w:t>
      </w:r>
    </w:p>
    <w:p w14:paraId="52CA0695" w14:textId="77777777" w:rsidR="00D51521" w:rsidRPr="00E12B0F" w:rsidRDefault="00D51521" w:rsidP="00D51521">
      <w:pPr>
        <w:pStyle w:val="ListParagraph"/>
        <w:numPr>
          <w:ilvl w:val="0"/>
          <w:numId w:val="2"/>
        </w:numPr>
        <w:rPr>
          <w:rFonts w:cstheme="minorHAnsi"/>
          <w:sz w:val="24"/>
          <w:szCs w:val="24"/>
        </w:rPr>
      </w:pPr>
      <w:r w:rsidRPr="004A2C52">
        <w:rPr>
          <w:rFonts w:cstheme="minorHAnsi"/>
          <w:sz w:val="24"/>
          <w:szCs w:val="24"/>
        </w:rPr>
        <w:t xml:space="preserve">Faith organisations </w:t>
      </w:r>
      <w:r>
        <w:rPr>
          <w:rFonts w:cstheme="minorHAnsi"/>
          <w:sz w:val="24"/>
          <w:szCs w:val="24"/>
        </w:rPr>
        <w:t>for</w:t>
      </w:r>
      <w:r w:rsidRPr="00E12B0F">
        <w:rPr>
          <w:rFonts w:cstheme="minorHAnsi"/>
          <w:sz w:val="24"/>
          <w:szCs w:val="24"/>
        </w:rPr>
        <w:t xml:space="preserve"> secular activity benefit</w:t>
      </w:r>
      <w:r>
        <w:rPr>
          <w:rFonts w:cstheme="minorHAnsi"/>
          <w:sz w:val="24"/>
          <w:szCs w:val="24"/>
        </w:rPr>
        <w:t>ting</w:t>
      </w:r>
      <w:r w:rsidRPr="00E12B0F">
        <w:rPr>
          <w:rFonts w:cstheme="minorHAnsi"/>
          <w:sz w:val="24"/>
          <w:szCs w:val="24"/>
        </w:rPr>
        <w:t xml:space="preserve"> the wider community beyond the congregation.</w:t>
      </w:r>
    </w:p>
    <w:p w14:paraId="2B6B6962" w14:textId="77777777" w:rsidR="00D51521" w:rsidRPr="005270D8" w:rsidRDefault="00D51521" w:rsidP="00D51521">
      <w:pPr>
        <w:pStyle w:val="ListParagraph"/>
        <w:numPr>
          <w:ilvl w:val="0"/>
          <w:numId w:val="2"/>
        </w:numPr>
        <w:rPr>
          <w:rFonts w:cstheme="minorHAnsi"/>
          <w:sz w:val="24"/>
          <w:szCs w:val="24"/>
        </w:rPr>
      </w:pPr>
      <w:r>
        <w:rPr>
          <w:rFonts w:cstheme="minorHAnsi"/>
          <w:sz w:val="24"/>
          <w:szCs w:val="24"/>
        </w:rPr>
        <w:t xml:space="preserve">We may consider companies limited by guarantee with charitable objectives, but would only fund this type of organisation once and following a detailed due diligence. Please contact us to discuss your situation before applying. </w:t>
      </w:r>
    </w:p>
    <w:p w14:paraId="4149E506" w14:textId="77777777" w:rsidR="00D51521" w:rsidRPr="004A2C52" w:rsidRDefault="00D51521" w:rsidP="00D51521">
      <w:pPr>
        <w:jc w:val="both"/>
        <w:rPr>
          <w:rFonts w:cstheme="minorHAnsi"/>
          <w:sz w:val="24"/>
          <w:szCs w:val="24"/>
        </w:rPr>
      </w:pPr>
      <w:r w:rsidRPr="004A2C52">
        <w:rPr>
          <w:rFonts w:cstheme="minorHAnsi"/>
          <w:b/>
          <w:bCs/>
          <w:sz w:val="24"/>
          <w:szCs w:val="24"/>
        </w:rPr>
        <w:t xml:space="preserve">We </w:t>
      </w:r>
      <w:r>
        <w:rPr>
          <w:rFonts w:cstheme="minorHAnsi"/>
          <w:b/>
          <w:bCs/>
          <w:sz w:val="24"/>
          <w:szCs w:val="24"/>
        </w:rPr>
        <w:t>can</w:t>
      </w:r>
      <w:r w:rsidRPr="004A2C52">
        <w:rPr>
          <w:rFonts w:cstheme="minorHAnsi"/>
          <w:b/>
          <w:bCs/>
          <w:sz w:val="24"/>
          <w:szCs w:val="24"/>
        </w:rPr>
        <w:t xml:space="preserve">not support </w:t>
      </w:r>
      <w:r w:rsidRPr="004A2C52">
        <w:rPr>
          <w:rFonts w:cstheme="minorHAnsi"/>
          <w:sz w:val="24"/>
          <w:szCs w:val="24"/>
        </w:rPr>
        <w:t>applications from the following types of organisation:</w:t>
      </w:r>
    </w:p>
    <w:p w14:paraId="4AE3DBBD" w14:textId="77777777" w:rsidR="00D51521" w:rsidRPr="004A2C52" w:rsidRDefault="00D51521" w:rsidP="00D51521">
      <w:pPr>
        <w:pStyle w:val="ListParagraph"/>
        <w:numPr>
          <w:ilvl w:val="0"/>
          <w:numId w:val="2"/>
        </w:numPr>
        <w:rPr>
          <w:rFonts w:cstheme="minorHAnsi"/>
          <w:sz w:val="24"/>
          <w:szCs w:val="24"/>
        </w:rPr>
      </w:pPr>
      <w:r w:rsidRPr="004A2C52">
        <w:rPr>
          <w:rFonts w:cstheme="minorHAnsi"/>
          <w:sz w:val="24"/>
          <w:szCs w:val="24"/>
        </w:rPr>
        <w:t>Individuals or private businesses</w:t>
      </w:r>
    </w:p>
    <w:p w14:paraId="2271C338" w14:textId="77777777" w:rsidR="00D51521" w:rsidRPr="004A2C52" w:rsidRDefault="00D51521" w:rsidP="00D51521">
      <w:pPr>
        <w:pStyle w:val="ListParagraph"/>
        <w:numPr>
          <w:ilvl w:val="0"/>
          <w:numId w:val="2"/>
        </w:numPr>
        <w:rPr>
          <w:rFonts w:cstheme="minorHAnsi"/>
          <w:sz w:val="24"/>
          <w:szCs w:val="24"/>
        </w:rPr>
      </w:pPr>
      <w:r w:rsidRPr="004A2C52">
        <w:rPr>
          <w:rFonts w:cstheme="minorHAnsi"/>
          <w:sz w:val="24"/>
          <w:szCs w:val="24"/>
        </w:rPr>
        <w:t>CICs limited by shares</w:t>
      </w:r>
    </w:p>
    <w:p w14:paraId="015B01DB" w14:textId="77777777" w:rsidR="00D51521" w:rsidRDefault="00D51521" w:rsidP="00D51521">
      <w:pPr>
        <w:pStyle w:val="ListParagraph"/>
        <w:numPr>
          <w:ilvl w:val="0"/>
          <w:numId w:val="2"/>
        </w:numPr>
        <w:rPr>
          <w:rFonts w:cstheme="minorHAnsi"/>
          <w:sz w:val="24"/>
          <w:szCs w:val="24"/>
        </w:rPr>
      </w:pPr>
      <w:r w:rsidRPr="003C2773">
        <w:rPr>
          <w:rFonts w:cstheme="minorHAnsi"/>
          <w:sz w:val="24"/>
          <w:szCs w:val="24"/>
        </w:rPr>
        <w:t>Local Authorities (that are not a Parish Council, Town Council or Parish Meeting)</w:t>
      </w:r>
    </w:p>
    <w:p w14:paraId="488AAA0F" w14:textId="05A9954F" w:rsidR="00B67BFE" w:rsidRPr="00D72B39" w:rsidRDefault="00D51521" w:rsidP="00B67BFE">
      <w:pPr>
        <w:pStyle w:val="ListParagraph"/>
        <w:numPr>
          <w:ilvl w:val="0"/>
          <w:numId w:val="2"/>
        </w:numPr>
        <w:rPr>
          <w:rFonts w:cstheme="minorHAnsi"/>
          <w:sz w:val="24"/>
          <w:szCs w:val="24"/>
        </w:rPr>
      </w:pPr>
      <w:r w:rsidRPr="004A2C52">
        <w:rPr>
          <w:rFonts w:cstheme="minorHAnsi"/>
          <w:sz w:val="24"/>
          <w:szCs w:val="24"/>
        </w:rPr>
        <w:t>Schools or school parent led fundraising groups</w:t>
      </w:r>
      <w:r w:rsidR="00B67BFE">
        <w:rPr>
          <w:rFonts w:cstheme="minorHAnsi"/>
          <w:sz w:val="24"/>
          <w:szCs w:val="24"/>
        </w:rPr>
        <w:t>.</w:t>
      </w:r>
      <w:r w:rsidRPr="004A2C52">
        <w:rPr>
          <w:rFonts w:cstheme="minorHAnsi"/>
          <w:sz w:val="24"/>
          <w:szCs w:val="24"/>
        </w:rPr>
        <w:t xml:space="preserve">  </w:t>
      </w:r>
      <w:r>
        <w:rPr>
          <w:rFonts w:cstheme="minorHAnsi"/>
          <w:sz w:val="24"/>
          <w:szCs w:val="24"/>
        </w:rPr>
        <w:t xml:space="preserve">Please refer to Small Grants for Everyday Essentials and Activities </w:t>
      </w:r>
      <w:r w:rsidRPr="005024CB">
        <w:rPr>
          <w:rFonts w:cstheme="minorHAnsi"/>
          <w:sz w:val="24"/>
          <w:szCs w:val="24"/>
        </w:rPr>
        <w:t>grant</w:t>
      </w:r>
      <w:r>
        <w:rPr>
          <w:rFonts w:cstheme="minorHAnsi"/>
          <w:sz w:val="24"/>
          <w:szCs w:val="24"/>
        </w:rPr>
        <w:t xml:space="preserve"> guidance where schools or parent led fundraising groups can apply.</w:t>
      </w:r>
    </w:p>
    <w:p w14:paraId="5DFE0E04" w14:textId="77777777" w:rsidR="004024EE" w:rsidRDefault="00D51521" w:rsidP="007723CF">
      <w:pPr>
        <w:pStyle w:val="ListParagraph"/>
        <w:numPr>
          <w:ilvl w:val="0"/>
          <w:numId w:val="2"/>
        </w:numPr>
        <w:rPr>
          <w:rFonts w:cstheme="minorHAnsi"/>
          <w:sz w:val="24"/>
          <w:szCs w:val="24"/>
        </w:rPr>
      </w:pPr>
      <w:r w:rsidRPr="004A2C52">
        <w:rPr>
          <w:rFonts w:cstheme="minorHAnsi"/>
          <w:sz w:val="24"/>
          <w:szCs w:val="24"/>
        </w:rPr>
        <w:t xml:space="preserve">Organisations that do not have at least two people on their board or committee who are not related. </w:t>
      </w:r>
    </w:p>
    <w:p w14:paraId="5FA8282B" w14:textId="68BAB6A7" w:rsidR="007723CF" w:rsidRDefault="00D51521" w:rsidP="007723CF">
      <w:pPr>
        <w:pStyle w:val="ListParagraph"/>
        <w:numPr>
          <w:ilvl w:val="0"/>
          <w:numId w:val="2"/>
        </w:numPr>
        <w:rPr>
          <w:rFonts w:cstheme="minorHAnsi"/>
          <w:sz w:val="24"/>
          <w:szCs w:val="24"/>
        </w:rPr>
      </w:pPr>
      <w:r w:rsidRPr="004024EE">
        <w:rPr>
          <w:rFonts w:cstheme="minorHAnsi"/>
          <w:sz w:val="24"/>
          <w:szCs w:val="24"/>
        </w:rPr>
        <w:t xml:space="preserve">Organisations that do not have at least two unrelated bank signatories. </w:t>
      </w:r>
    </w:p>
    <w:p w14:paraId="755B3D4E" w14:textId="370AC09C" w:rsidR="002E142F" w:rsidRPr="002E142F" w:rsidRDefault="002E142F" w:rsidP="002E142F">
      <w:pPr>
        <w:rPr>
          <w:rFonts w:cstheme="minorHAnsi"/>
          <w:sz w:val="24"/>
          <w:szCs w:val="24"/>
        </w:rPr>
      </w:pPr>
      <w:r w:rsidRPr="002E142F">
        <w:rPr>
          <w:rFonts w:cstheme="minorHAnsi"/>
          <w:sz w:val="24"/>
          <w:szCs w:val="24"/>
        </w:rPr>
        <w:t>This grant round is open to both new applicants and organisations that have previously received funding from the Woodsmith Foundation.</w:t>
      </w:r>
      <w:r w:rsidR="00ED2CBA">
        <w:rPr>
          <w:rFonts w:cstheme="minorHAnsi"/>
          <w:sz w:val="24"/>
          <w:szCs w:val="24"/>
        </w:rPr>
        <w:t xml:space="preserve"> </w:t>
      </w:r>
      <w:r w:rsidRPr="002E142F">
        <w:rPr>
          <w:rFonts w:cstheme="minorHAnsi"/>
          <w:sz w:val="24"/>
          <w:szCs w:val="24"/>
        </w:rPr>
        <w:t xml:space="preserve">Organisations that have received funding before can apply as long as their last grant was awarded </w:t>
      </w:r>
      <w:r w:rsidRPr="002E142F">
        <w:rPr>
          <w:rFonts w:cstheme="minorHAnsi"/>
          <w:b/>
          <w:bCs/>
          <w:sz w:val="24"/>
          <w:szCs w:val="24"/>
        </w:rPr>
        <w:t>more than 12 months ago</w:t>
      </w:r>
      <w:r w:rsidRPr="002E142F">
        <w:rPr>
          <w:rFonts w:cstheme="minorHAnsi"/>
          <w:sz w:val="24"/>
          <w:szCs w:val="24"/>
        </w:rPr>
        <w:t xml:space="preserve"> and </w:t>
      </w:r>
      <w:r w:rsidRPr="002E142F">
        <w:rPr>
          <w:rFonts w:cstheme="minorHAnsi"/>
          <w:b/>
          <w:bCs/>
          <w:sz w:val="24"/>
          <w:szCs w:val="24"/>
        </w:rPr>
        <w:t>all required monitoring has been submitted</w:t>
      </w:r>
      <w:r w:rsidRPr="002E142F">
        <w:rPr>
          <w:rFonts w:cstheme="minorHAnsi"/>
          <w:sz w:val="24"/>
          <w:szCs w:val="24"/>
        </w:rPr>
        <w:t>.</w:t>
      </w:r>
    </w:p>
    <w:p w14:paraId="484BCEF9" w14:textId="77777777" w:rsidR="002E142F" w:rsidRPr="002E142F" w:rsidRDefault="002E142F" w:rsidP="002E142F">
      <w:pPr>
        <w:rPr>
          <w:rFonts w:cstheme="minorHAnsi"/>
          <w:sz w:val="24"/>
          <w:szCs w:val="24"/>
        </w:rPr>
      </w:pPr>
      <w:r w:rsidRPr="002E142F">
        <w:rPr>
          <w:rFonts w:cstheme="minorHAnsi"/>
          <w:sz w:val="24"/>
          <w:szCs w:val="24"/>
        </w:rPr>
        <w:t xml:space="preserve">If demand is high, priority may be given to </w:t>
      </w:r>
      <w:r w:rsidRPr="002E142F">
        <w:rPr>
          <w:rFonts w:cstheme="minorHAnsi"/>
          <w:b/>
          <w:bCs/>
          <w:sz w:val="24"/>
          <w:szCs w:val="24"/>
        </w:rPr>
        <w:t>high</w:t>
      </w:r>
      <w:r w:rsidRPr="002E142F">
        <w:rPr>
          <w:rFonts w:cstheme="minorHAnsi"/>
          <w:b/>
          <w:bCs/>
          <w:sz w:val="24"/>
          <w:szCs w:val="24"/>
        </w:rPr>
        <w:noBreakHyphen/>
        <w:t>scoring applications</w:t>
      </w:r>
      <w:r w:rsidRPr="002E142F">
        <w:rPr>
          <w:rFonts w:cstheme="minorHAnsi"/>
          <w:sz w:val="24"/>
          <w:szCs w:val="24"/>
        </w:rPr>
        <w:t xml:space="preserve">, </w:t>
      </w:r>
      <w:r w:rsidRPr="002E142F">
        <w:rPr>
          <w:rFonts w:cstheme="minorHAnsi"/>
          <w:b/>
          <w:bCs/>
          <w:sz w:val="24"/>
          <w:szCs w:val="24"/>
        </w:rPr>
        <w:t>first</w:t>
      </w:r>
      <w:r w:rsidRPr="002E142F">
        <w:rPr>
          <w:rFonts w:cstheme="minorHAnsi"/>
          <w:b/>
          <w:bCs/>
          <w:sz w:val="24"/>
          <w:szCs w:val="24"/>
        </w:rPr>
        <w:noBreakHyphen/>
        <w:t>time applicants</w:t>
      </w:r>
      <w:r w:rsidRPr="002E142F">
        <w:rPr>
          <w:rFonts w:cstheme="minorHAnsi"/>
          <w:sz w:val="24"/>
          <w:szCs w:val="24"/>
        </w:rPr>
        <w:t xml:space="preserve">, and to ensure a </w:t>
      </w:r>
      <w:r w:rsidRPr="002E142F">
        <w:rPr>
          <w:rFonts w:cstheme="minorHAnsi"/>
          <w:b/>
          <w:bCs/>
          <w:sz w:val="24"/>
          <w:szCs w:val="24"/>
        </w:rPr>
        <w:t>good geographic spread</w:t>
      </w:r>
      <w:r w:rsidRPr="002E142F">
        <w:rPr>
          <w:rFonts w:cstheme="minorHAnsi"/>
          <w:sz w:val="24"/>
          <w:szCs w:val="24"/>
        </w:rPr>
        <w:t xml:space="preserve"> across our area of benefit.</w:t>
      </w:r>
    </w:p>
    <w:p w14:paraId="549B1696" w14:textId="77777777" w:rsidR="007D1446" w:rsidRDefault="00D51521" w:rsidP="007D1446">
      <w:pPr>
        <w:jc w:val="both"/>
        <w:rPr>
          <w:rFonts w:cstheme="minorHAnsi"/>
          <w:sz w:val="24"/>
          <w:szCs w:val="24"/>
        </w:rPr>
      </w:pPr>
      <w:r w:rsidRPr="004A2C52">
        <w:rPr>
          <w:rFonts w:cstheme="minorHAnsi"/>
          <w:sz w:val="24"/>
          <w:szCs w:val="24"/>
        </w:rPr>
        <w:t>We will only support national organisations when they can clearly demonstrate local need and have local staff on the ground.</w:t>
      </w:r>
      <w:r>
        <w:rPr>
          <w:rFonts w:cstheme="minorHAnsi"/>
          <w:sz w:val="24"/>
          <w:szCs w:val="24"/>
        </w:rPr>
        <w:t xml:space="preserve"> Our focus is to support local organisations so we suggest national organisations only approach us every 3-5 years.</w:t>
      </w:r>
    </w:p>
    <w:p w14:paraId="1BFAC278" w14:textId="23B0E703" w:rsidR="007D1446" w:rsidRPr="004024EE" w:rsidRDefault="007D1446" w:rsidP="000B7619">
      <w:pPr>
        <w:pStyle w:val="ListParagraph"/>
        <w:numPr>
          <w:ilvl w:val="0"/>
          <w:numId w:val="22"/>
        </w:numPr>
        <w:jc w:val="both"/>
        <w:rPr>
          <w:rFonts w:cstheme="minorHAnsi"/>
          <w:sz w:val="24"/>
          <w:szCs w:val="24"/>
        </w:rPr>
      </w:pPr>
      <w:r w:rsidRPr="000B7619">
        <w:rPr>
          <w:rFonts w:cstheme="minorHAnsi"/>
          <w:b/>
          <w:bCs/>
          <w:sz w:val="24"/>
          <w:szCs w:val="24"/>
        </w:rPr>
        <w:t>Types of activities we will NOT fund:</w:t>
      </w:r>
    </w:p>
    <w:p w14:paraId="7E0324F2" w14:textId="5FF96647" w:rsidR="007D1446" w:rsidRPr="004A2C52" w:rsidRDefault="007D1446" w:rsidP="007D1446">
      <w:pPr>
        <w:jc w:val="both"/>
        <w:rPr>
          <w:rFonts w:cstheme="minorHAnsi"/>
          <w:sz w:val="24"/>
          <w:szCs w:val="24"/>
        </w:rPr>
      </w:pPr>
      <w:r w:rsidRPr="004A2C52">
        <w:rPr>
          <w:rFonts w:cstheme="minorHAnsi"/>
          <w:sz w:val="24"/>
          <w:szCs w:val="24"/>
        </w:rPr>
        <w:t xml:space="preserve">Community Grants for small revenue and capital funding are always very popular. Please ensure your project clearly meets </w:t>
      </w:r>
      <w:r>
        <w:rPr>
          <w:rFonts w:cstheme="minorHAnsi"/>
          <w:sz w:val="24"/>
          <w:szCs w:val="24"/>
        </w:rPr>
        <w:t xml:space="preserve">our priority to </w:t>
      </w:r>
      <w:r w:rsidRPr="004C1385">
        <w:rPr>
          <w:rFonts w:cstheme="minorHAnsi"/>
          <w:b/>
          <w:bCs/>
          <w:i/>
          <w:iCs/>
          <w:sz w:val="24"/>
          <w:szCs w:val="24"/>
        </w:rPr>
        <w:t>increase opportunities and tackle disadvantage</w:t>
      </w:r>
      <w:r>
        <w:rPr>
          <w:rFonts w:cstheme="minorHAnsi"/>
          <w:sz w:val="24"/>
          <w:szCs w:val="24"/>
        </w:rPr>
        <w:t xml:space="preserve">. Please also </w:t>
      </w:r>
      <w:r w:rsidRPr="004A2C52">
        <w:rPr>
          <w:rFonts w:cstheme="minorHAnsi"/>
          <w:sz w:val="24"/>
          <w:szCs w:val="24"/>
        </w:rPr>
        <w:t xml:space="preserve">note the maximum grant you can apply for in the table </w:t>
      </w:r>
      <w:r>
        <w:rPr>
          <w:rFonts w:cstheme="minorHAnsi"/>
          <w:sz w:val="24"/>
          <w:szCs w:val="24"/>
        </w:rPr>
        <w:t xml:space="preserve">at section </w:t>
      </w:r>
      <w:r w:rsidR="00ED2CBA">
        <w:rPr>
          <w:rFonts w:cstheme="minorHAnsi"/>
          <w:sz w:val="24"/>
          <w:szCs w:val="24"/>
        </w:rPr>
        <w:t>3</w:t>
      </w:r>
      <w:r w:rsidRPr="004A2C52">
        <w:rPr>
          <w:rFonts w:cstheme="minorHAnsi"/>
          <w:sz w:val="24"/>
          <w:szCs w:val="24"/>
        </w:rPr>
        <w:t xml:space="preserve">. </w:t>
      </w:r>
      <w:r>
        <w:rPr>
          <w:rFonts w:cstheme="minorHAnsi"/>
          <w:sz w:val="24"/>
          <w:szCs w:val="24"/>
        </w:rPr>
        <w:t>R</w:t>
      </w:r>
      <w:r w:rsidRPr="004A2C52">
        <w:rPr>
          <w:rFonts w:cstheme="minorHAnsi"/>
          <w:sz w:val="24"/>
          <w:szCs w:val="24"/>
        </w:rPr>
        <w:t xml:space="preserve">ead the following bullet points carefully as they clearly state what </w:t>
      </w:r>
      <w:r w:rsidRPr="00B003F6">
        <w:rPr>
          <w:rFonts w:cstheme="minorHAnsi"/>
          <w:sz w:val="24"/>
          <w:szCs w:val="24"/>
        </w:rPr>
        <w:t>we will not fund</w:t>
      </w:r>
      <w:r w:rsidRPr="004A2C52">
        <w:rPr>
          <w:rFonts w:cstheme="minorHAnsi"/>
          <w:sz w:val="24"/>
          <w:szCs w:val="24"/>
        </w:rPr>
        <w:t xml:space="preserve"> for this grant round.</w:t>
      </w:r>
    </w:p>
    <w:p w14:paraId="59AD5053" w14:textId="77777777" w:rsidR="007D1446" w:rsidRPr="004A2C52" w:rsidRDefault="007D1446" w:rsidP="007D1446">
      <w:pPr>
        <w:rPr>
          <w:rFonts w:cstheme="minorHAnsi"/>
          <w:sz w:val="24"/>
          <w:szCs w:val="24"/>
        </w:rPr>
      </w:pPr>
      <w:r w:rsidRPr="004A2C52">
        <w:rPr>
          <w:rFonts w:cstheme="minorHAnsi"/>
          <w:sz w:val="24"/>
          <w:szCs w:val="24"/>
        </w:rPr>
        <w:lastRenderedPageBreak/>
        <w:t xml:space="preserve"> </w:t>
      </w:r>
      <w:r>
        <w:rPr>
          <w:rFonts w:cstheme="minorHAnsi"/>
          <w:b/>
          <w:bCs/>
          <w:sz w:val="24"/>
          <w:szCs w:val="24"/>
        </w:rPr>
        <w:t>W</w:t>
      </w:r>
      <w:r w:rsidRPr="004A2C52">
        <w:rPr>
          <w:rFonts w:cstheme="minorHAnsi"/>
          <w:b/>
          <w:bCs/>
          <w:sz w:val="24"/>
          <w:szCs w:val="24"/>
        </w:rPr>
        <w:t>e will not fund</w:t>
      </w:r>
      <w:r w:rsidRPr="004A2C52">
        <w:rPr>
          <w:rFonts w:cstheme="minorHAnsi"/>
          <w:sz w:val="24"/>
          <w:szCs w:val="24"/>
        </w:rPr>
        <w:t xml:space="preserve"> the following</w:t>
      </w:r>
      <w:r>
        <w:rPr>
          <w:rFonts w:cstheme="minorHAnsi"/>
          <w:sz w:val="24"/>
          <w:szCs w:val="24"/>
        </w:rPr>
        <w:t xml:space="preserve"> through our Community Grants</w:t>
      </w:r>
      <w:r w:rsidRPr="004A2C52">
        <w:rPr>
          <w:rFonts w:cstheme="minorHAnsi"/>
          <w:sz w:val="24"/>
          <w:szCs w:val="24"/>
        </w:rPr>
        <w:t>:</w:t>
      </w:r>
    </w:p>
    <w:p w14:paraId="68EF5618" w14:textId="77777777" w:rsidR="007D1446" w:rsidRDefault="007D1446" w:rsidP="007D1446">
      <w:pPr>
        <w:pStyle w:val="ListParagraph"/>
        <w:numPr>
          <w:ilvl w:val="0"/>
          <w:numId w:val="1"/>
        </w:numPr>
        <w:rPr>
          <w:rFonts w:cstheme="minorHAnsi"/>
          <w:sz w:val="24"/>
          <w:szCs w:val="24"/>
        </w:rPr>
      </w:pPr>
      <w:r>
        <w:rPr>
          <w:rFonts w:cstheme="minorHAnsi"/>
          <w:sz w:val="24"/>
          <w:szCs w:val="24"/>
        </w:rPr>
        <w:t xml:space="preserve">Projects that are not in our area of benefit or support people outside our area of benefit. </w:t>
      </w:r>
      <w:r w:rsidRPr="003D3170">
        <w:rPr>
          <w:rFonts w:cstheme="minorHAnsi"/>
          <w:b/>
          <w:bCs/>
          <w:sz w:val="24"/>
          <w:szCs w:val="24"/>
        </w:rPr>
        <w:t>Our area of benefit is the Borough of Redcar and Cleveland, the Borough of Scarborough and the North York Moors National Park.</w:t>
      </w:r>
      <w:r>
        <w:rPr>
          <w:rFonts w:cstheme="minorHAnsi"/>
          <w:sz w:val="24"/>
          <w:szCs w:val="24"/>
        </w:rPr>
        <w:t xml:space="preserve"> </w:t>
      </w:r>
    </w:p>
    <w:p w14:paraId="40C6BDAC" w14:textId="77777777" w:rsidR="007D1446" w:rsidRPr="004A2C52" w:rsidRDefault="007D1446" w:rsidP="007D1446">
      <w:pPr>
        <w:pStyle w:val="ListParagraph"/>
        <w:numPr>
          <w:ilvl w:val="0"/>
          <w:numId w:val="1"/>
        </w:numPr>
        <w:rPr>
          <w:rFonts w:cstheme="minorHAnsi"/>
          <w:sz w:val="24"/>
          <w:szCs w:val="24"/>
        </w:rPr>
      </w:pPr>
      <w:r w:rsidRPr="004A2C52">
        <w:rPr>
          <w:rFonts w:cstheme="minorHAnsi"/>
          <w:sz w:val="24"/>
          <w:szCs w:val="24"/>
        </w:rPr>
        <w:t xml:space="preserve">A contribution to a large capital project </w:t>
      </w:r>
      <w:r>
        <w:rPr>
          <w:rFonts w:cstheme="minorHAnsi"/>
          <w:sz w:val="24"/>
          <w:szCs w:val="24"/>
        </w:rPr>
        <w:t>which does not have</w:t>
      </w:r>
      <w:r w:rsidRPr="004A2C52">
        <w:rPr>
          <w:rFonts w:cstheme="minorHAnsi"/>
          <w:sz w:val="24"/>
          <w:szCs w:val="24"/>
        </w:rPr>
        <w:t xml:space="preserve"> 75% of the costs already secured.</w:t>
      </w:r>
    </w:p>
    <w:p w14:paraId="236738FE" w14:textId="77777777" w:rsidR="007D1446" w:rsidRPr="004A2C52" w:rsidRDefault="007D1446" w:rsidP="007D1446">
      <w:pPr>
        <w:pStyle w:val="ListParagraph"/>
        <w:numPr>
          <w:ilvl w:val="0"/>
          <w:numId w:val="1"/>
        </w:numPr>
        <w:rPr>
          <w:rFonts w:cstheme="minorHAnsi"/>
          <w:sz w:val="24"/>
          <w:szCs w:val="24"/>
        </w:rPr>
      </w:pPr>
      <w:r w:rsidRPr="004A2C52">
        <w:rPr>
          <w:rFonts w:cstheme="minorHAnsi"/>
          <w:sz w:val="24"/>
          <w:szCs w:val="24"/>
        </w:rPr>
        <w:t>Capital costs for a building you do not own where the lease is less than 5 years.</w:t>
      </w:r>
    </w:p>
    <w:p w14:paraId="4A022304" w14:textId="77777777" w:rsidR="007D1446" w:rsidRPr="004A2C52" w:rsidRDefault="007D1446" w:rsidP="007D1446">
      <w:pPr>
        <w:pStyle w:val="ListParagraph"/>
        <w:numPr>
          <w:ilvl w:val="0"/>
          <w:numId w:val="1"/>
        </w:numPr>
        <w:rPr>
          <w:rFonts w:cstheme="minorHAnsi"/>
          <w:sz w:val="24"/>
          <w:szCs w:val="24"/>
        </w:rPr>
      </w:pPr>
      <w:r w:rsidRPr="004A2C52">
        <w:rPr>
          <w:rFonts w:cstheme="minorHAnsi"/>
          <w:sz w:val="24"/>
          <w:szCs w:val="24"/>
        </w:rPr>
        <w:t>One off events or contributions to festivals, fund raising days or similar.</w:t>
      </w:r>
    </w:p>
    <w:p w14:paraId="4F0639E0" w14:textId="77777777" w:rsidR="007D1446" w:rsidRPr="004A2C52" w:rsidRDefault="007D1446" w:rsidP="007D1446">
      <w:pPr>
        <w:pStyle w:val="ListParagraph"/>
        <w:numPr>
          <w:ilvl w:val="0"/>
          <w:numId w:val="1"/>
        </w:numPr>
        <w:rPr>
          <w:rFonts w:cstheme="minorHAnsi"/>
          <w:sz w:val="24"/>
          <w:szCs w:val="24"/>
        </w:rPr>
      </w:pPr>
      <w:r w:rsidRPr="004A2C52">
        <w:rPr>
          <w:rFonts w:cstheme="minorHAnsi"/>
          <w:sz w:val="24"/>
          <w:szCs w:val="24"/>
        </w:rPr>
        <w:t>Projects where you intend to pass our funding on as grants</w:t>
      </w:r>
      <w:r>
        <w:rPr>
          <w:rFonts w:cstheme="minorHAnsi"/>
          <w:sz w:val="24"/>
          <w:szCs w:val="24"/>
        </w:rPr>
        <w:t xml:space="preserve">, sponsorship </w:t>
      </w:r>
      <w:r w:rsidRPr="004A2C52">
        <w:rPr>
          <w:rFonts w:cstheme="minorHAnsi"/>
          <w:sz w:val="24"/>
          <w:szCs w:val="24"/>
        </w:rPr>
        <w:t>or donations to other organisations/individuals.</w:t>
      </w:r>
    </w:p>
    <w:p w14:paraId="3CE73605" w14:textId="77777777" w:rsidR="007D1446" w:rsidRDefault="007D1446" w:rsidP="007D1446">
      <w:pPr>
        <w:pStyle w:val="ListParagraph"/>
        <w:numPr>
          <w:ilvl w:val="0"/>
          <w:numId w:val="1"/>
        </w:numPr>
        <w:rPr>
          <w:rFonts w:cstheme="minorHAnsi"/>
          <w:sz w:val="24"/>
          <w:szCs w:val="24"/>
        </w:rPr>
      </w:pPr>
      <w:r w:rsidRPr="004A2C52">
        <w:rPr>
          <w:rFonts w:cstheme="minorHAnsi"/>
          <w:sz w:val="24"/>
          <w:szCs w:val="24"/>
        </w:rPr>
        <w:t>Disproportionate core organisational costs or ongoing running costs or contributions to overheads or management fees.</w:t>
      </w:r>
      <w:r>
        <w:rPr>
          <w:rFonts w:cstheme="minorHAnsi"/>
          <w:sz w:val="24"/>
          <w:szCs w:val="24"/>
        </w:rPr>
        <w:t xml:space="preserve"> You can include core costs only related to the project you have applied for and we may discuss it further with you. </w:t>
      </w:r>
    </w:p>
    <w:p w14:paraId="0D102A06" w14:textId="77777777" w:rsidR="007D1446" w:rsidRPr="004A2C52" w:rsidRDefault="007D1446" w:rsidP="007D1446">
      <w:pPr>
        <w:pStyle w:val="ListParagraph"/>
        <w:numPr>
          <w:ilvl w:val="0"/>
          <w:numId w:val="1"/>
        </w:numPr>
        <w:rPr>
          <w:rFonts w:cstheme="minorHAnsi"/>
          <w:sz w:val="24"/>
          <w:szCs w:val="24"/>
        </w:rPr>
      </w:pPr>
      <w:r>
        <w:rPr>
          <w:rFonts w:cstheme="minorHAnsi"/>
          <w:sz w:val="24"/>
          <w:szCs w:val="24"/>
        </w:rPr>
        <w:t xml:space="preserve">Projects to work in school settings delivered by an organisation that is not the school, during a school day. </w:t>
      </w:r>
    </w:p>
    <w:p w14:paraId="4028D13E" w14:textId="77777777" w:rsidR="007D1446" w:rsidRPr="004A2C52" w:rsidRDefault="007D1446" w:rsidP="007D1446">
      <w:pPr>
        <w:pStyle w:val="ListParagraph"/>
        <w:numPr>
          <w:ilvl w:val="0"/>
          <w:numId w:val="1"/>
        </w:numPr>
        <w:rPr>
          <w:rFonts w:cstheme="minorHAnsi"/>
          <w:sz w:val="24"/>
          <w:szCs w:val="24"/>
        </w:rPr>
      </w:pPr>
      <w:r w:rsidRPr="004A2C52">
        <w:rPr>
          <w:rFonts w:cstheme="minorHAnsi"/>
          <w:sz w:val="24"/>
          <w:szCs w:val="24"/>
        </w:rPr>
        <w:t>General appeals or sponsorship or prizes for competitions or raffles.</w:t>
      </w:r>
    </w:p>
    <w:p w14:paraId="78EFFFAD" w14:textId="77777777" w:rsidR="007D1446" w:rsidRPr="004A2C52" w:rsidRDefault="007D1446" w:rsidP="007D1446">
      <w:pPr>
        <w:pStyle w:val="ListParagraph"/>
        <w:numPr>
          <w:ilvl w:val="0"/>
          <w:numId w:val="1"/>
        </w:numPr>
        <w:rPr>
          <w:rFonts w:cstheme="minorHAnsi"/>
          <w:sz w:val="24"/>
          <w:szCs w:val="24"/>
        </w:rPr>
      </w:pPr>
      <w:r>
        <w:rPr>
          <w:rFonts w:cstheme="minorHAnsi"/>
          <w:sz w:val="24"/>
          <w:szCs w:val="24"/>
        </w:rPr>
        <w:t>Arts, culture, h</w:t>
      </w:r>
      <w:r w:rsidRPr="004A2C52">
        <w:rPr>
          <w:rFonts w:cstheme="minorHAnsi"/>
          <w:sz w:val="24"/>
          <w:szCs w:val="24"/>
        </w:rPr>
        <w:t xml:space="preserve">eritage or conservation projects </w:t>
      </w:r>
      <w:r>
        <w:rPr>
          <w:rFonts w:cstheme="minorHAnsi"/>
          <w:sz w:val="24"/>
          <w:szCs w:val="24"/>
        </w:rPr>
        <w:t xml:space="preserve">which does not meet one of our charitable objectives (please see website). Please note we do not have a charitable objective to support this type of project unless it significantly improves health, wellbeing, education or skills. </w:t>
      </w:r>
    </w:p>
    <w:p w14:paraId="2A308CFB" w14:textId="77777777" w:rsidR="007D1446" w:rsidRDefault="007D1446" w:rsidP="007D1446">
      <w:pPr>
        <w:pStyle w:val="ListParagraph"/>
        <w:numPr>
          <w:ilvl w:val="0"/>
          <w:numId w:val="1"/>
        </w:numPr>
        <w:rPr>
          <w:rFonts w:cstheme="minorHAnsi"/>
          <w:sz w:val="24"/>
          <w:szCs w:val="24"/>
        </w:rPr>
      </w:pPr>
      <w:r w:rsidRPr="004A2C52">
        <w:rPr>
          <w:rFonts w:cstheme="minorHAnsi"/>
          <w:sz w:val="24"/>
          <w:szCs w:val="24"/>
        </w:rPr>
        <w:t xml:space="preserve">Repairs to churches or other places of worship where there is no </w:t>
      </w:r>
      <w:r>
        <w:rPr>
          <w:rFonts w:cstheme="minorHAnsi"/>
          <w:sz w:val="24"/>
          <w:szCs w:val="24"/>
        </w:rPr>
        <w:t xml:space="preserve">significant </w:t>
      </w:r>
      <w:r w:rsidRPr="004A2C52">
        <w:rPr>
          <w:rFonts w:cstheme="minorHAnsi"/>
          <w:sz w:val="24"/>
          <w:szCs w:val="24"/>
        </w:rPr>
        <w:t>secular activity happening or benefit for the wider community beyond the congregation.</w:t>
      </w:r>
    </w:p>
    <w:p w14:paraId="61C10A4E" w14:textId="6FFE7FA0" w:rsidR="007D1446" w:rsidRPr="006D3833" w:rsidRDefault="007D1446" w:rsidP="007D1446">
      <w:pPr>
        <w:pStyle w:val="ListParagraph"/>
        <w:numPr>
          <w:ilvl w:val="0"/>
          <w:numId w:val="1"/>
        </w:numPr>
        <w:rPr>
          <w:rFonts w:cstheme="minorHAnsi"/>
          <w:sz w:val="24"/>
          <w:szCs w:val="24"/>
        </w:rPr>
      </w:pPr>
      <w:r w:rsidRPr="006D3833">
        <w:rPr>
          <w:rFonts w:cstheme="minorHAnsi"/>
          <w:sz w:val="24"/>
          <w:szCs w:val="24"/>
        </w:rPr>
        <w:t>Retrospective funding. Costs that you have already incurred</w:t>
      </w:r>
      <w:r w:rsidR="00F22DB7">
        <w:rPr>
          <w:rFonts w:cstheme="minorHAnsi"/>
          <w:sz w:val="24"/>
          <w:szCs w:val="24"/>
        </w:rPr>
        <w:t xml:space="preserve"> or will have by the date the grant is awarded</w:t>
      </w:r>
    </w:p>
    <w:p w14:paraId="02ED85DD" w14:textId="1ABDF6C7" w:rsidR="00415B88" w:rsidRDefault="007D1446" w:rsidP="00415B88">
      <w:pPr>
        <w:pStyle w:val="ListParagraph"/>
        <w:numPr>
          <w:ilvl w:val="0"/>
          <w:numId w:val="1"/>
        </w:numPr>
        <w:rPr>
          <w:rFonts w:cstheme="minorHAnsi"/>
          <w:sz w:val="24"/>
          <w:szCs w:val="24"/>
        </w:rPr>
      </w:pPr>
      <w:r w:rsidRPr="004A2C52">
        <w:rPr>
          <w:rFonts w:cstheme="minorHAnsi"/>
          <w:sz w:val="24"/>
          <w:szCs w:val="24"/>
        </w:rPr>
        <w:t>Activities which are funded by another organisation. If, having applied to the Foundation, you find that you have been successful with an alternative bid for the same work, please contact us to discuss your application.</w:t>
      </w:r>
    </w:p>
    <w:p w14:paraId="497F8403" w14:textId="77777777" w:rsidR="00415B88" w:rsidRPr="00415B88" w:rsidRDefault="00415B88" w:rsidP="00415B88">
      <w:pPr>
        <w:pStyle w:val="ListParagraph"/>
        <w:rPr>
          <w:rFonts w:cstheme="minorHAnsi"/>
          <w:sz w:val="24"/>
          <w:szCs w:val="24"/>
        </w:rPr>
      </w:pPr>
    </w:p>
    <w:p w14:paraId="679C8DC0" w14:textId="3DAAE100" w:rsidR="00B93B8B" w:rsidRPr="00B93B8B" w:rsidRDefault="00B93B8B" w:rsidP="00B93B8B">
      <w:pPr>
        <w:pStyle w:val="ListParagraph"/>
        <w:numPr>
          <w:ilvl w:val="0"/>
          <w:numId w:val="22"/>
        </w:numPr>
        <w:rPr>
          <w:rFonts w:cstheme="minorHAnsi"/>
          <w:sz w:val="24"/>
          <w:szCs w:val="24"/>
        </w:rPr>
      </w:pPr>
      <w:r w:rsidRPr="00B93B8B">
        <w:rPr>
          <w:rFonts w:cstheme="minorHAnsi"/>
          <w:b/>
          <w:bCs/>
          <w:sz w:val="24"/>
          <w:szCs w:val="24"/>
        </w:rPr>
        <w:t>Funding available</w:t>
      </w:r>
    </w:p>
    <w:p w14:paraId="7BF6E074" w14:textId="77777777" w:rsidR="00B93B8B" w:rsidRPr="00B93B8B" w:rsidRDefault="00B93B8B" w:rsidP="00B93B8B">
      <w:pPr>
        <w:pStyle w:val="ListParagraph"/>
        <w:numPr>
          <w:ilvl w:val="0"/>
          <w:numId w:val="1"/>
        </w:numPr>
        <w:rPr>
          <w:rFonts w:cstheme="minorHAnsi"/>
          <w:sz w:val="24"/>
          <w:szCs w:val="24"/>
        </w:rPr>
      </w:pPr>
      <w:r w:rsidRPr="00B93B8B">
        <w:rPr>
          <w:rFonts w:cstheme="minorHAnsi"/>
          <w:sz w:val="24"/>
          <w:szCs w:val="24"/>
        </w:rPr>
        <w:t>Organisations can apply for grants between £2,001 and £10,000. If you would like to apply for less than £2,000 please refer to Small Grants for Everyday Essentials and Activities grant guidance.</w:t>
      </w:r>
    </w:p>
    <w:p w14:paraId="490DBCF3" w14:textId="676D1C90" w:rsidR="00B93B8B" w:rsidRPr="00B93B8B" w:rsidRDefault="00B93B8B" w:rsidP="00B93B8B">
      <w:pPr>
        <w:pStyle w:val="ListParagraph"/>
        <w:numPr>
          <w:ilvl w:val="0"/>
          <w:numId w:val="1"/>
        </w:numPr>
        <w:rPr>
          <w:rFonts w:cstheme="minorHAnsi"/>
          <w:sz w:val="24"/>
          <w:szCs w:val="24"/>
        </w:rPr>
      </w:pPr>
      <w:r w:rsidRPr="00B93B8B">
        <w:rPr>
          <w:rFonts w:cstheme="minorHAnsi"/>
          <w:sz w:val="24"/>
          <w:szCs w:val="24"/>
        </w:rPr>
        <w:t>Please see the table above for the maximum you can apply for in specific project categories. We encourage you to work on a detailed budget which is based on accurate quotes and costs and then apply for what is necessary not simply the maximum grant available. The total grant pot across the 3 grant rounds in 202</w:t>
      </w:r>
      <w:r w:rsidR="00D55607">
        <w:rPr>
          <w:rFonts w:cstheme="minorHAnsi"/>
          <w:sz w:val="24"/>
          <w:szCs w:val="24"/>
        </w:rPr>
        <w:t>6</w:t>
      </w:r>
      <w:r w:rsidRPr="00B93B8B">
        <w:rPr>
          <w:rFonts w:cstheme="minorHAnsi"/>
          <w:sz w:val="24"/>
          <w:szCs w:val="24"/>
        </w:rPr>
        <w:t xml:space="preserve"> is expected to be £1</w:t>
      </w:r>
      <w:r w:rsidR="00BE65FC">
        <w:rPr>
          <w:rFonts w:cstheme="minorHAnsi"/>
          <w:sz w:val="24"/>
          <w:szCs w:val="24"/>
        </w:rPr>
        <w:t>2</w:t>
      </w:r>
      <w:r w:rsidRPr="00B93B8B">
        <w:rPr>
          <w:rFonts w:cstheme="minorHAnsi"/>
          <w:sz w:val="24"/>
          <w:szCs w:val="24"/>
        </w:rPr>
        <w:t>0,000. An organisation may only submit one application in a 12 month period.</w:t>
      </w:r>
    </w:p>
    <w:p w14:paraId="2F168507" w14:textId="572C241D" w:rsidR="00B93B8B" w:rsidRPr="00B93B8B" w:rsidRDefault="00B93B8B" w:rsidP="00B93B8B">
      <w:pPr>
        <w:pStyle w:val="ListParagraph"/>
        <w:numPr>
          <w:ilvl w:val="0"/>
          <w:numId w:val="1"/>
        </w:numPr>
        <w:jc w:val="both"/>
        <w:rPr>
          <w:rFonts w:cstheme="minorHAnsi"/>
          <w:sz w:val="24"/>
          <w:szCs w:val="24"/>
        </w:rPr>
      </w:pPr>
      <w:r w:rsidRPr="00023509">
        <w:rPr>
          <w:rFonts w:cstheme="minorHAnsi"/>
          <w:sz w:val="24"/>
          <w:szCs w:val="24"/>
        </w:rPr>
        <w:t>Funds must be spent within 12 months of your grant being awarded. In some instance we may shorten the grant period to less than 12 months, usually due to it being something that could be bought quickly. This would be communicated in your grant offer letter.</w:t>
      </w:r>
      <w:r w:rsidRPr="00B93B8B">
        <w:rPr>
          <w:rFonts w:cstheme="minorHAnsi"/>
          <w:sz w:val="24"/>
          <w:szCs w:val="24"/>
        </w:rPr>
        <w:t xml:space="preserve">  If you require more time to spend the funding due to this being a contribution to a capital building project please state this on your application form. An extension will not be granted after the grant end date, but we are always open to a conversation about budget changes within the </w:t>
      </w:r>
      <w:r w:rsidR="00412A26">
        <w:rPr>
          <w:rFonts w:cstheme="minorHAnsi"/>
          <w:sz w:val="24"/>
          <w:szCs w:val="24"/>
        </w:rPr>
        <w:t xml:space="preserve">period </w:t>
      </w:r>
      <w:r w:rsidRPr="00B93B8B">
        <w:rPr>
          <w:rFonts w:cstheme="minorHAnsi"/>
          <w:sz w:val="24"/>
          <w:szCs w:val="24"/>
        </w:rPr>
        <w:t xml:space="preserve"> of your grant – please don’t leave contacting us until the week before you grant is due to end!</w:t>
      </w:r>
    </w:p>
    <w:p w14:paraId="22730AB7" w14:textId="34EB4794" w:rsidR="00372CC9" w:rsidRPr="004A2C52" w:rsidRDefault="00C636F2">
      <w:pPr>
        <w:jc w:val="both"/>
        <w:rPr>
          <w:rFonts w:cstheme="minorHAnsi"/>
          <w:sz w:val="24"/>
          <w:szCs w:val="24"/>
        </w:rPr>
      </w:pPr>
      <w:r>
        <w:rPr>
          <w:rFonts w:cstheme="minorHAnsi"/>
          <w:sz w:val="24"/>
          <w:szCs w:val="24"/>
        </w:rPr>
        <w:t>We</w:t>
      </w:r>
      <w:r w:rsidR="00412A26">
        <w:rPr>
          <w:rFonts w:cstheme="minorHAnsi"/>
          <w:sz w:val="24"/>
          <w:szCs w:val="24"/>
        </w:rPr>
        <w:t xml:space="preserve"> </w:t>
      </w:r>
      <w:r w:rsidR="00C411C9">
        <w:rPr>
          <w:rFonts w:cstheme="minorHAnsi"/>
          <w:sz w:val="24"/>
          <w:szCs w:val="24"/>
        </w:rPr>
        <w:t>have</w:t>
      </w:r>
      <w:r w:rsidR="006E46F8" w:rsidRPr="004A2C52">
        <w:rPr>
          <w:rFonts w:cstheme="minorHAnsi"/>
          <w:sz w:val="24"/>
          <w:szCs w:val="24"/>
        </w:rPr>
        <w:t xml:space="preserve"> </w:t>
      </w:r>
      <w:r w:rsidR="008274B9">
        <w:rPr>
          <w:rFonts w:cstheme="minorHAnsi"/>
          <w:sz w:val="24"/>
          <w:szCs w:val="24"/>
        </w:rPr>
        <w:t xml:space="preserve">separated the funding available into </w:t>
      </w:r>
      <w:r w:rsidR="00EE6803">
        <w:rPr>
          <w:rFonts w:cstheme="minorHAnsi"/>
          <w:sz w:val="24"/>
          <w:szCs w:val="24"/>
        </w:rPr>
        <w:t xml:space="preserve"> 2 </w:t>
      </w:r>
      <w:r w:rsidR="008274B9">
        <w:rPr>
          <w:rFonts w:cstheme="minorHAnsi"/>
          <w:sz w:val="24"/>
          <w:szCs w:val="24"/>
        </w:rPr>
        <w:t>upper limits, with clear and specific categories based upon what we know is needed from past grant rounds</w:t>
      </w:r>
      <w:r w:rsidR="006E46F8" w:rsidRPr="004A2C52">
        <w:rPr>
          <w:rFonts w:cstheme="minorHAnsi"/>
          <w:sz w:val="24"/>
          <w:szCs w:val="24"/>
        </w:rPr>
        <w:t xml:space="preserve"> </w:t>
      </w:r>
      <w:r w:rsidR="00BF6A83">
        <w:rPr>
          <w:rFonts w:cstheme="minorHAnsi"/>
          <w:sz w:val="24"/>
          <w:szCs w:val="24"/>
        </w:rPr>
        <w:t xml:space="preserve"> (please see table below)</w:t>
      </w:r>
      <w:r w:rsidR="006E46F8" w:rsidRPr="004A2C52">
        <w:rPr>
          <w:rFonts w:cstheme="minorHAnsi"/>
          <w:sz w:val="24"/>
          <w:szCs w:val="24"/>
        </w:rPr>
        <w:t xml:space="preserve">. </w:t>
      </w:r>
      <w:r w:rsidR="00AB0760">
        <w:rPr>
          <w:rFonts w:cstheme="minorHAnsi"/>
          <w:sz w:val="24"/>
          <w:szCs w:val="24"/>
        </w:rPr>
        <w:t xml:space="preserve">We will </w:t>
      </w:r>
      <w:r w:rsidR="00BF6A83" w:rsidRPr="008C049A">
        <w:rPr>
          <w:rFonts w:cstheme="minorHAnsi"/>
          <w:b/>
          <w:bCs/>
          <w:sz w:val="24"/>
          <w:szCs w:val="24"/>
        </w:rPr>
        <w:t>prioritise</w:t>
      </w:r>
      <w:r w:rsidR="00AB0760" w:rsidRPr="008C049A">
        <w:rPr>
          <w:rFonts w:cstheme="minorHAnsi"/>
          <w:b/>
          <w:bCs/>
          <w:sz w:val="24"/>
          <w:szCs w:val="24"/>
        </w:rPr>
        <w:t xml:space="preserve"> funding projects that support people most at disadvantage due to unfavourable circumstances or facing barriers t</w:t>
      </w:r>
      <w:r w:rsidR="008274B9" w:rsidRPr="008C049A">
        <w:rPr>
          <w:rFonts w:cstheme="minorHAnsi"/>
          <w:b/>
          <w:bCs/>
          <w:sz w:val="24"/>
          <w:szCs w:val="24"/>
        </w:rPr>
        <w:t>hat lead to</w:t>
      </w:r>
      <w:r w:rsidR="00AB0760" w:rsidRPr="008C049A">
        <w:rPr>
          <w:rFonts w:cstheme="minorHAnsi"/>
          <w:b/>
          <w:bCs/>
          <w:sz w:val="24"/>
          <w:szCs w:val="24"/>
        </w:rPr>
        <w:t xml:space="preserve"> </w:t>
      </w:r>
      <w:r w:rsidR="008274B9" w:rsidRPr="008C049A">
        <w:rPr>
          <w:rFonts w:cstheme="minorHAnsi"/>
          <w:b/>
          <w:bCs/>
          <w:sz w:val="24"/>
          <w:szCs w:val="24"/>
        </w:rPr>
        <w:t>in</w:t>
      </w:r>
      <w:r w:rsidR="00AB0760" w:rsidRPr="008C049A">
        <w:rPr>
          <w:rFonts w:cstheme="minorHAnsi"/>
          <w:b/>
          <w:bCs/>
          <w:sz w:val="24"/>
          <w:szCs w:val="24"/>
        </w:rPr>
        <w:t>equality.</w:t>
      </w:r>
    </w:p>
    <w:tbl>
      <w:tblPr>
        <w:tblStyle w:val="TableGrid"/>
        <w:tblW w:w="9736" w:type="dxa"/>
        <w:tblLayout w:type="fixed"/>
        <w:tblLook w:val="04A0" w:firstRow="1" w:lastRow="0" w:firstColumn="1" w:lastColumn="0" w:noHBand="0" w:noVBand="1"/>
      </w:tblPr>
      <w:tblGrid>
        <w:gridCol w:w="9736"/>
      </w:tblGrid>
      <w:tr w:rsidR="00372CC9" w:rsidRPr="004A2C52" w14:paraId="5388BAC4" w14:textId="77777777">
        <w:tc>
          <w:tcPr>
            <w:tcW w:w="9736" w:type="dxa"/>
          </w:tcPr>
          <w:p w14:paraId="312780E6" w14:textId="5993BAB5" w:rsidR="00372CC9" w:rsidRPr="004A2C52" w:rsidRDefault="006E46F8">
            <w:pPr>
              <w:jc w:val="both"/>
              <w:rPr>
                <w:rFonts w:cstheme="minorHAnsi"/>
                <w:sz w:val="24"/>
                <w:szCs w:val="24"/>
              </w:rPr>
            </w:pPr>
            <w:r w:rsidRPr="004A2C52">
              <w:rPr>
                <w:rFonts w:eastAsia="Calibri" w:cstheme="minorHAnsi"/>
                <w:sz w:val="24"/>
                <w:szCs w:val="24"/>
              </w:rPr>
              <w:t xml:space="preserve">You can apply for </w:t>
            </w:r>
            <w:r w:rsidR="00BC1D24">
              <w:rPr>
                <w:rFonts w:eastAsia="Calibri" w:cstheme="minorHAnsi"/>
                <w:b/>
                <w:bCs/>
                <w:sz w:val="24"/>
                <w:szCs w:val="24"/>
              </w:rPr>
              <w:t xml:space="preserve">up </w:t>
            </w:r>
            <w:r w:rsidRPr="004A2C52">
              <w:rPr>
                <w:rFonts w:eastAsia="Calibri" w:cstheme="minorHAnsi"/>
                <w:b/>
                <w:bCs/>
                <w:sz w:val="24"/>
                <w:szCs w:val="24"/>
              </w:rPr>
              <w:t>to £5,000</w:t>
            </w:r>
            <w:r w:rsidR="008C049A">
              <w:rPr>
                <w:rFonts w:eastAsia="Calibri" w:cstheme="minorHAnsi"/>
                <w:b/>
                <w:bCs/>
                <w:sz w:val="24"/>
                <w:szCs w:val="24"/>
              </w:rPr>
              <w:t xml:space="preserve"> </w:t>
            </w:r>
            <w:r w:rsidRPr="004A2C52">
              <w:rPr>
                <w:rFonts w:eastAsia="Calibri" w:cstheme="minorHAnsi"/>
                <w:b/>
                <w:bCs/>
                <w:sz w:val="24"/>
                <w:szCs w:val="24"/>
              </w:rPr>
              <w:t>capital</w:t>
            </w:r>
            <w:r w:rsidR="0038719C">
              <w:rPr>
                <w:rFonts w:eastAsia="Calibri" w:cstheme="minorHAnsi"/>
                <w:b/>
                <w:bCs/>
                <w:sz w:val="24"/>
                <w:szCs w:val="24"/>
              </w:rPr>
              <w:t xml:space="preserve">* </w:t>
            </w:r>
            <w:r w:rsidRPr="004A2C52">
              <w:rPr>
                <w:rFonts w:eastAsia="Calibri" w:cstheme="minorHAnsi"/>
                <w:b/>
                <w:bCs/>
                <w:sz w:val="24"/>
                <w:szCs w:val="24"/>
              </w:rPr>
              <w:t>costs</w:t>
            </w:r>
            <w:r w:rsidRPr="004A2C52">
              <w:rPr>
                <w:rFonts w:eastAsia="Calibri" w:cstheme="minorHAnsi"/>
                <w:sz w:val="24"/>
                <w:szCs w:val="24"/>
              </w:rPr>
              <w:t xml:space="preserve"> for projects that will</w:t>
            </w:r>
            <w:r w:rsidR="00B429B3">
              <w:rPr>
                <w:rFonts w:eastAsia="Calibri" w:cstheme="minorHAnsi"/>
                <w:sz w:val="24"/>
                <w:szCs w:val="24"/>
              </w:rPr>
              <w:t xml:space="preserve"> do at least one of these things</w:t>
            </w:r>
            <w:r w:rsidRPr="004A2C52">
              <w:rPr>
                <w:rFonts w:eastAsia="Calibri" w:cstheme="minorHAnsi"/>
                <w:sz w:val="24"/>
                <w:szCs w:val="24"/>
              </w:rPr>
              <w:t>:</w:t>
            </w:r>
          </w:p>
        </w:tc>
      </w:tr>
      <w:tr w:rsidR="00372CC9" w:rsidRPr="004A2C52" w14:paraId="077EAE48" w14:textId="77777777">
        <w:tc>
          <w:tcPr>
            <w:tcW w:w="9736" w:type="dxa"/>
          </w:tcPr>
          <w:p w14:paraId="3F71C86C" w14:textId="56EFD8B0" w:rsidR="00372CC9" w:rsidRPr="0096626C" w:rsidRDefault="006E46F8" w:rsidP="0096626C">
            <w:pPr>
              <w:pStyle w:val="ListParagraph"/>
              <w:numPr>
                <w:ilvl w:val="0"/>
                <w:numId w:val="11"/>
              </w:numPr>
              <w:rPr>
                <w:rFonts w:cstheme="minorHAnsi"/>
                <w:sz w:val="24"/>
                <w:szCs w:val="24"/>
              </w:rPr>
            </w:pPr>
            <w:r w:rsidRPr="0096626C">
              <w:rPr>
                <w:rFonts w:eastAsia="Calibri" w:cstheme="minorHAnsi"/>
                <w:sz w:val="24"/>
                <w:szCs w:val="24"/>
              </w:rPr>
              <w:t xml:space="preserve">Support community venues and facilities to make repairs or purchases, refurbishments or extensions which will </w:t>
            </w:r>
            <w:r w:rsidRPr="0096626C">
              <w:rPr>
                <w:rFonts w:eastAsia="Calibri" w:cstheme="minorHAnsi"/>
                <w:b/>
                <w:bCs/>
                <w:sz w:val="24"/>
                <w:szCs w:val="24"/>
              </w:rPr>
              <w:t xml:space="preserve">enable them to </w:t>
            </w:r>
            <w:r w:rsidR="006175EF">
              <w:rPr>
                <w:rFonts w:eastAsia="Calibri" w:cstheme="minorHAnsi"/>
                <w:b/>
                <w:bCs/>
                <w:sz w:val="24"/>
                <w:szCs w:val="24"/>
              </w:rPr>
              <w:t>keep ope</w:t>
            </w:r>
            <w:r w:rsidR="00857F76">
              <w:rPr>
                <w:rFonts w:eastAsia="Calibri" w:cstheme="minorHAnsi"/>
                <w:b/>
                <w:bCs/>
                <w:sz w:val="24"/>
                <w:szCs w:val="24"/>
              </w:rPr>
              <w:t>n/</w:t>
            </w:r>
            <w:r w:rsidRPr="0096626C">
              <w:rPr>
                <w:rFonts w:eastAsia="Calibri" w:cstheme="minorHAnsi"/>
                <w:b/>
                <w:bCs/>
                <w:sz w:val="24"/>
                <w:szCs w:val="24"/>
              </w:rPr>
              <w:t>re-open existing spaces or create new space</w:t>
            </w:r>
            <w:r w:rsidR="00857F76">
              <w:rPr>
                <w:rFonts w:eastAsia="Calibri" w:cstheme="minorHAnsi"/>
                <w:b/>
                <w:bCs/>
                <w:sz w:val="24"/>
                <w:szCs w:val="24"/>
              </w:rPr>
              <w:t xml:space="preserve">. </w:t>
            </w:r>
            <w:r w:rsidR="00857F76" w:rsidRPr="00857F76">
              <w:rPr>
                <w:rFonts w:eastAsia="Calibri" w:cstheme="minorHAnsi"/>
                <w:sz w:val="24"/>
                <w:szCs w:val="24"/>
              </w:rPr>
              <w:t xml:space="preserve">Priority will be given to those projects that </w:t>
            </w:r>
            <w:r w:rsidRPr="00857F76">
              <w:rPr>
                <w:rFonts w:eastAsia="Calibri" w:cstheme="minorHAnsi"/>
                <w:sz w:val="24"/>
                <w:szCs w:val="24"/>
              </w:rPr>
              <w:t>will allow additional services to be run or new beneficiar</w:t>
            </w:r>
            <w:r w:rsidR="005633A3">
              <w:rPr>
                <w:rFonts w:eastAsia="Calibri" w:cstheme="minorHAnsi"/>
                <w:sz w:val="24"/>
                <w:szCs w:val="24"/>
              </w:rPr>
              <w:t>y</w:t>
            </w:r>
            <w:r w:rsidRPr="00857F76">
              <w:rPr>
                <w:rFonts w:eastAsia="Calibri" w:cstheme="minorHAnsi"/>
                <w:sz w:val="24"/>
                <w:szCs w:val="24"/>
              </w:rPr>
              <w:t xml:space="preserve"> groups to be supported</w:t>
            </w:r>
            <w:r w:rsidR="00857F76" w:rsidRPr="00857F76">
              <w:rPr>
                <w:rFonts w:eastAsia="Calibri" w:cstheme="minorHAnsi"/>
                <w:sz w:val="24"/>
                <w:szCs w:val="24"/>
              </w:rPr>
              <w:t>.</w:t>
            </w:r>
            <w:r w:rsidR="00857F76">
              <w:rPr>
                <w:rFonts w:eastAsia="Calibri" w:cstheme="minorHAnsi"/>
                <w:b/>
                <w:bCs/>
                <w:sz w:val="24"/>
                <w:szCs w:val="24"/>
              </w:rPr>
              <w:t xml:space="preserve"> </w:t>
            </w:r>
          </w:p>
          <w:p w14:paraId="0B229B33" w14:textId="60E8D39B" w:rsidR="00372CC9" w:rsidRPr="0096626C" w:rsidRDefault="006E46F8" w:rsidP="0096626C">
            <w:pPr>
              <w:pStyle w:val="ListParagraph"/>
              <w:numPr>
                <w:ilvl w:val="0"/>
                <w:numId w:val="11"/>
              </w:numPr>
              <w:rPr>
                <w:rFonts w:cstheme="minorHAnsi"/>
                <w:b/>
                <w:bCs/>
                <w:sz w:val="24"/>
                <w:szCs w:val="24"/>
              </w:rPr>
            </w:pPr>
            <w:r w:rsidRPr="0096626C">
              <w:rPr>
                <w:rFonts w:eastAsia="Calibri" w:cstheme="minorHAnsi"/>
                <w:sz w:val="24"/>
                <w:szCs w:val="24"/>
              </w:rPr>
              <w:t xml:space="preserve">Create, improve or extend the use of community outdoor space which can be </w:t>
            </w:r>
            <w:r w:rsidRPr="0096626C">
              <w:rPr>
                <w:rFonts w:eastAsia="Calibri" w:cstheme="minorHAnsi"/>
                <w:b/>
                <w:bCs/>
                <w:sz w:val="24"/>
                <w:szCs w:val="24"/>
              </w:rPr>
              <w:t xml:space="preserve">used by local people for activities that support health and wellbeing, education or community food production. </w:t>
            </w:r>
          </w:p>
          <w:p w14:paraId="49A89D56" w14:textId="5F0ADDFD" w:rsidR="00372CC9" w:rsidRPr="0096626C" w:rsidRDefault="006E46F8" w:rsidP="0096626C">
            <w:pPr>
              <w:pStyle w:val="ListParagraph"/>
              <w:numPr>
                <w:ilvl w:val="0"/>
                <w:numId w:val="11"/>
              </w:numPr>
              <w:rPr>
                <w:rFonts w:cstheme="minorHAnsi"/>
                <w:b/>
                <w:bCs/>
                <w:sz w:val="24"/>
                <w:szCs w:val="24"/>
              </w:rPr>
            </w:pPr>
            <w:r w:rsidRPr="0096626C">
              <w:rPr>
                <w:rFonts w:eastAsia="Calibri" w:cstheme="minorHAnsi"/>
                <w:sz w:val="24"/>
                <w:szCs w:val="24"/>
              </w:rPr>
              <w:t xml:space="preserve">Encourage landscape improvements that are </w:t>
            </w:r>
            <w:r w:rsidRPr="0096626C">
              <w:rPr>
                <w:rFonts w:eastAsia="Calibri" w:cstheme="minorHAnsi"/>
                <w:b/>
                <w:bCs/>
                <w:sz w:val="24"/>
                <w:szCs w:val="24"/>
              </w:rPr>
              <w:t>delivered by the community and for the community</w:t>
            </w:r>
            <w:r w:rsidRPr="0096626C">
              <w:rPr>
                <w:rFonts w:eastAsia="Calibri" w:cstheme="minorHAnsi"/>
                <w:sz w:val="24"/>
                <w:szCs w:val="24"/>
              </w:rPr>
              <w:t>. Please note this need to be environmentally friendly projects e.g. we will not support funding for annual bedding plants that need large quantities of extra watering.</w:t>
            </w:r>
            <w:r w:rsidR="0019228F" w:rsidRPr="0096626C">
              <w:rPr>
                <w:rFonts w:eastAsia="Calibri" w:cstheme="minorHAnsi"/>
                <w:b/>
                <w:bCs/>
                <w:sz w:val="24"/>
                <w:szCs w:val="24"/>
              </w:rPr>
              <w:t xml:space="preserve"> </w:t>
            </w:r>
          </w:p>
          <w:p w14:paraId="7BF2066B" w14:textId="01546F68" w:rsidR="00183482" w:rsidRDefault="007C1A86" w:rsidP="00183482">
            <w:pPr>
              <w:rPr>
                <w:rFonts w:cstheme="minorHAnsi"/>
                <w:sz w:val="24"/>
                <w:szCs w:val="24"/>
              </w:rPr>
            </w:pPr>
            <w:r>
              <w:rPr>
                <w:rFonts w:cstheme="minorHAnsi"/>
                <w:b/>
                <w:bCs/>
                <w:sz w:val="24"/>
                <w:szCs w:val="24"/>
              </w:rPr>
              <w:t xml:space="preserve">Please </w:t>
            </w:r>
            <w:r w:rsidR="00183482" w:rsidRPr="00183482">
              <w:rPr>
                <w:rFonts w:cstheme="minorHAnsi"/>
                <w:b/>
                <w:bCs/>
                <w:sz w:val="24"/>
                <w:szCs w:val="24"/>
              </w:rPr>
              <w:t>Note -</w:t>
            </w:r>
            <w:r w:rsidR="00183482">
              <w:rPr>
                <w:rFonts w:cstheme="minorHAnsi"/>
                <w:sz w:val="24"/>
                <w:szCs w:val="24"/>
              </w:rPr>
              <w:t xml:space="preserve"> </w:t>
            </w:r>
            <w:r w:rsidR="00183482" w:rsidRPr="004A2C52">
              <w:rPr>
                <w:rFonts w:cstheme="minorHAnsi"/>
                <w:sz w:val="24"/>
                <w:szCs w:val="24"/>
              </w:rPr>
              <w:t xml:space="preserve">For </w:t>
            </w:r>
            <w:r w:rsidR="00183482" w:rsidRPr="003075EA">
              <w:rPr>
                <w:rFonts w:cstheme="minorHAnsi"/>
                <w:b/>
                <w:bCs/>
                <w:sz w:val="24"/>
                <w:szCs w:val="24"/>
              </w:rPr>
              <w:t>capital projects</w:t>
            </w:r>
            <w:r w:rsidR="00183482" w:rsidRPr="004A2C52">
              <w:rPr>
                <w:rFonts w:cstheme="minorHAnsi"/>
                <w:sz w:val="24"/>
                <w:szCs w:val="24"/>
              </w:rPr>
              <w:t xml:space="preserve"> </w:t>
            </w:r>
            <w:r w:rsidR="00AD65F8">
              <w:rPr>
                <w:rFonts w:cstheme="minorHAnsi"/>
                <w:sz w:val="24"/>
                <w:szCs w:val="24"/>
              </w:rPr>
              <w:t xml:space="preserve">with a total project cost of </w:t>
            </w:r>
            <w:r w:rsidR="00183482" w:rsidRPr="00183482">
              <w:rPr>
                <w:rFonts w:cstheme="minorHAnsi"/>
                <w:b/>
                <w:bCs/>
                <w:sz w:val="24"/>
                <w:szCs w:val="24"/>
              </w:rPr>
              <w:t>over £15,000</w:t>
            </w:r>
            <w:r w:rsidR="00183482" w:rsidRPr="004A2C52">
              <w:rPr>
                <w:rFonts w:cstheme="minorHAnsi"/>
                <w:sz w:val="24"/>
                <w:szCs w:val="24"/>
              </w:rPr>
              <w:t xml:space="preserve"> we need evidence that you have 75% of the costs already secured</w:t>
            </w:r>
            <w:r>
              <w:rPr>
                <w:rFonts w:cstheme="minorHAnsi"/>
                <w:sz w:val="24"/>
                <w:szCs w:val="24"/>
              </w:rPr>
              <w:t>.</w:t>
            </w:r>
          </w:p>
          <w:p w14:paraId="45CFBBB0" w14:textId="34587943" w:rsidR="00981BB8" w:rsidRDefault="0038719C" w:rsidP="007C1A86">
            <w:pPr>
              <w:rPr>
                <w:rFonts w:cstheme="minorHAnsi"/>
                <w:sz w:val="24"/>
                <w:szCs w:val="24"/>
              </w:rPr>
            </w:pPr>
            <w:r w:rsidRPr="00A20A9E">
              <w:rPr>
                <w:rFonts w:cstheme="minorHAnsi"/>
                <w:b/>
                <w:bCs/>
                <w:sz w:val="24"/>
                <w:szCs w:val="24"/>
              </w:rPr>
              <w:t>* A capital item</w:t>
            </w:r>
            <w:r w:rsidRPr="004A2C52">
              <w:rPr>
                <w:rFonts w:cstheme="minorHAnsi"/>
                <w:sz w:val="24"/>
                <w:szCs w:val="24"/>
              </w:rPr>
              <w:t xml:space="preserve"> </w:t>
            </w:r>
            <w:r>
              <w:rPr>
                <w:rFonts w:cstheme="minorHAnsi"/>
                <w:sz w:val="24"/>
                <w:szCs w:val="24"/>
              </w:rPr>
              <w:t xml:space="preserve">is </w:t>
            </w:r>
            <w:r w:rsidRPr="004A2C52">
              <w:rPr>
                <w:rFonts w:cstheme="minorHAnsi"/>
                <w:sz w:val="24"/>
                <w:szCs w:val="24"/>
              </w:rPr>
              <w:t>for something you can see and touch that is a lasting asset e.g. equipment, laptop or minibus. It can also be funding towards a new building or repairs/extension to an existing building. Revenue costs are where there is no lasting asset e.g. event costs, materials for a workshop, staff time etc.</w:t>
            </w:r>
            <w:r w:rsidR="008C049A">
              <w:rPr>
                <w:rFonts w:cstheme="minorHAnsi"/>
                <w:sz w:val="24"/>
                <w:szCs w:val="24"/>
              </w:rPr>
              <w:t xml:space="preserve"> </w:t>
            </w:r>
            <w:r w:rsidR="003C4237">
              <w:rPr>
                <w:rFonts w:cstheme="minorHAnsi"/>
                <w:sz w:val="24"/>
                <w:szCs w:val="24"/>
              </w:rPr>
              <w:t xml:space="preserve">If your capital project </w:t>
            </w:r>
            <w:r w:rsidR="003C4237" w:rsidRPr="008C049A">
              <w:rPr>
                <w:rFonts w:cstheme="minorHAnsi"/>
                <w:b/>
                <w:bCs/>
                <w:sz w:val="24"/>
                <w:szCs w:val="24"/>
              </w:rPr>
              <w:t>is to improve the energy efficiency</w:t>
            </w:r>
            <w:r w:rsidR="003C4237">
              <w:rPr>
                <w:rFonts w:cstheme="minorHAnsi"/>
                <w:sz w:val="24"/>
                <w:szCs w:val="24"/>
              </w:rPr>
              <w:t xml:space="preserve"> we may ask that you </w:t>
            </w:r>
            <w:r w:rsidR="00881A38">
              <w:rPr>
                <w:rFonts w:cstheme="minorHAnsi"/>
                <w:sz w:val="24"/>
                <w:szCs w:val="24"/>
              </w:rPr>
              <w:t xml:space="preserve">obtain an energy audit survey to understand the </w:t>
            </w:r>
            <w:r w:rsidR="000B1C5A">
              <w:rPr>
                <w:rFonts w:cstheme="minorHAnsi"/>
                <w:sz w:val="24"/>
                <w:szCs w:val="24"/>
              </w:rPr>
              <w:t>efficiency</w:t>
            </w:r>
            <w:r w:rsidR="00881A38">
              <w:rPr>
                <w:rFonts w:cstheme="minorHAnsi"/>
                <w:sz w:val="24"/>
                <w:szCs w:val="24"/>
              </w:rPr>
              <w:t xml:space="preserve"> of the whole building rather than just one </w:t>
            </w:r>
            <w:r w:rsidR="000B1C5A">
              <w:rPr>
                <w:rFonts w:cstheme="minorHAnsi"/>
                <w:sz w:val="24"/>
                <w:szCs w:val="24"/>
              </w:rPr>
              <w:t xml:space="preserve">aspect. </w:t>
            </w:r>
          </w:p>
          <w:p w14:paraId="5B2DCF83" w14:textId="07D22B31" w:rsidR="00166C29" w:rsidRPr="007C1A86" w:rsidRDefault="00166C29" w:rsidP="007C1A86">
            <w:pPr>
              <w:rPr>
                <w:rFonts w:cstheme="minorHAnsi"/>
                <w:sz w:val="24"/>
                <w:szCs w:val="24"/>
              </w:rPr>
            </w:pPr>
            <w:r>
              <w:rPr>
                <w:rFonts w:eastAsia="Calibri" w:cstheme="minorHAnsi"/>
                <w:i/>
                <w:iCs/>
                <w:sz w:val="24"/>
                <w:szCs w:val="24"/>
              </w:rPr>
              <w:t xml:space="preserve"> </w:t>
            </w:r>
            <w:r w:rsidRPr="00166C29">
              <w:rPr>
                <w:rFonts w:eastAsia="Calibri" w:cstheme="minorHAnsi"/>
                <w:sz w:val="24"/>
                <w:szCs w:val="24"/>
              </w:rPr>
              <w:t xml:space="preserve">If your </w:t>
            </w:r>
            <w:r w:rsidRPr="00FC3570">
              <w:rPr>
                <w:rFonts w:eastAsia="Calibri" w:cstheme="minorHAnsi"/>
                <w:b/>
                <w:bCs/>
                <w:sz w:val="24"/>
                <w:szCs w:val="24"/>
              </w:rPr>
              <w:t>capital</w:t>
            </w:r>
            <w:r w:rsidR="00FC3570" w:rsidRPr="00FC3570">
              <w:rPr>
                <w:rFonts w:eastAsia="Calibri" w:cstheme="minorHAnsi"/>
                <w:b/>
                <w:bCs/>
                <w:sz w:val="24"/>
                <w:szCs w:val="24"/>
              </w:rPr>
              <w:t xml:space="preserve"> building</w:t>
            </w:r>
            <w:r w:rsidRPr="00166C29">
              <w:rPr>
                <w:rFonts w:eastAsia="Calibri" w:cstheme="minorHAnsi"/>
                <w:sz w:val="24"/>
                <w:szCs w:val="24"/>
              </w:rPr>
              <w:t xml:space="preserve"> project </w:t>
            </w:r>
            <w:r w:rsidRPr="008C049A">
              <w:rPr>
                <w:rFonts w:eastAsia="Calibri" w:cstheme="minorHAnsi"/>
                <w:b/>
                <w:bCs/>
                <w:sz w:val="24"/>
                <w:szCs w:val="24"/>
              </w:rPr>
              <w:t>is used by a wide range of different community organisations</w:t>
            </w:r>
            <w:r w:rsidRPr="00166C29">
              <w:rPr>
                <w:rFonts w:eastAsia="Calibri" w:cstheme="minorHAnsi"/>
                <w:sz w:val="24"/>
                <w:szCs w:val="24"/>
              </w:rPr>
              <w:t xml:space="preserve"> you could consider the Expression of Interest route for a higher contribution. Please read the EOI guidance on our website then contact Leah Swain for a conversation.</w:t>
            </w:r>
          </w:p>
        </w:tc>
      </w:tr>
      <w:tr w:rsidR="008573A7" w:rsidRPr="004A2C52" w14:paraId="24077B81" w14:textId="77777777">
        <w:tc>
          <w:tcPr>
            <w:tcW w:w="9736" w:type="dxa"/>
          </w:tcPr>
          <w:p w14:paraId="653B03A3" w14:textId="34143FF8" w:rsidR="008573A7" w:rsidRPr="00460E6B" w:rsidRDefault="008573A7" w:rsidP="00460E6B">
            <w:pPr>
              <w:rPr>
                <w:rFonts w:eastAsia="Calibri" w:cstheme="minorHAnsi"/>
                <w:sz w:val="24"/>
                <w:szCs w:val="24"/>
              </w:rPr>
            </w:pPr>
            <w:r w:rsidRPr="00460E6B">
              <w:rPr>
                <w:rFonts w:eastAsia="Calibri" w:cstheme="minorHAnsi"/>
                <w:sz w:val="24"/>
                <w:szCs w:val="24"/>
              </w:rPr>
              <w:t xml:space="preserve">You can apply for </w:t>
            </w:r>
            <w:r w:rsidRPr="00460E6B">
              <w:rPr>
                <w:rFonts w:eastAsia="Calibri" w:cstheme="minorHAnsi"/>
                <w:b/>
                <w:bCs/>
                <w:sz w:val="24"/>
                <w:szCs w:val="24"/>
              </w:rPr>
              <w:t>up to £10,000</w:t>
            </w:r>
            <w:r w:rsidRPr="00460E6B">
              <w:rPr>
                <w:rFonts w:eastAsia="Calibri" w:cstheme="minorHAnsi"/>
                <w:sz w:val="24"/>
                <w:szCs w:val="24"/>
              </w:rPr>
              <w:t xml:space="preserve"> </w:t>
            </w:r>
            <w:r w:rsidRPr="00460E6B">
              <w:rPr>
                <w:rFonts w:eastAsia="Calibri" w:cstheme="minorHAnsi"/>
                <w:b/>
                <w:bCs/>
                <w:sz w:val="24"/>
                <w:szCs w:val="24"/>
              </w:rPr>
              <w:t>revenue or capital costs</w:t>
            </w:r>
            <w:r w:rsidRPr="00460E6B">
              <w:rPr>
                <w:rFonts w:eastAsia="Calibri" w:cstheme="minorHAnsi"/>
                <w:sz w:val="24"/>
                <w:szCs w:val="24"/>
              </w:rPr>
              <w:t xml:space="preserve"> for projects that will</w:t>
            </w:r>
            <w:r w:rsidR="00B429B3">
              <w:rPr>
                <w:rFonts w:eastAsia="Calibri" w:cstheme="minorHAnsi"/>
                <w:sz w:val="24"/>
                <w:szCs w:val="24"/>
              </w:rPr>
              <w:t xml:space="preserve"> </w:t>
            </w:r>
            <w:r w:rsidR="00DF1E6E">
              <w:rPr>
                <w:rFonts w:eastAsia="Calibri" w:cstheme="minorHAnsi"/>
                <w:sz w:val="24"/>
                <w:szCs w:val="24"/>
              </w:rPr>
              <w:t>do one of these things</w:t>
            </w:r>
            <w:r w:rsidRPr="00460E6B">
              <w:rPr>
                <w:rFonts w:eastAsia="Calibri" w:cstheme="minorHAnsi"/>
                <w:sz w:val="24"/>
                <w:szCs w:val="24"/>
              </w:rPr>
              <w:t>:</w:t>
            </w:r>
          </w:p>
        </w:tc>
      </w:tr>
      <w:tr w:rsidR="00166C29" w:rsidRPr="004A2C52" w14:paraId="29453F24" w14:textId="77777777">
        <w:tc>
          <w:tcPr>
            <w:tcW w:w="9736" w:type="dxa"/>
          </w:tcPr>
          <w:p w14:paraId="2C63F132" w14:textId="5BCC01FD" w:rsidR="00EB6BF2" w:rsidRPr="0096626C" w:rsidRDefault="00EB6BF2" w:rsidP="00EB6BF2">
            <w:pPr>
              <w:pStyle w:val="ListParagraph"/>
              <w:numPr>
                <w:ilvl w:val="0"/>
                <w:numId w:val="11"/>
              </w:numPr>
              <w:rPr>
                <w:rFonts w:cstheme="minorHAnsi"/>
                <w:b/>
                <w:bCs/>
                <w:sz w:val="24"/>
                <w:szCs w:val="24"/>
              </w:rPr>
            </w:pPr>
            <w:r>
              <w:rPr>
                <w:rFonts w:eastAsia="Calibri" w:cstheme="minorHAnsi"/>
                <w:sz w:val="24"/>
                <w:szCs w:val="24"/>
              </w:rPr>
              <w:t>Create opportunities to r</w:t>
            </w:r>
            <w:r w:rsidRPr="0096626C">
              <w:rPr>
                <w:rFonts w:eastAsia="Calibri" w:cstheme="minorHAnsi"/>
                <w:sz w:val="24"/>
                <w:szCs w:val="24"/>
              </w:rPr>
              <w:t>aise awareness</w:t>
            </w:r>
            <w:r>
              <w:rPr>
                <w:rFonts w:eastAsia="Calibri" w:cstheme="minorHAnsi"/>
                <w:sz w:val="24"/>
                <w:szCs w:val="24"/>
              </w:rPr>
              <w:t xml:space="preserve"> or learn about</w:t>
            </w:r>
            <w:r w:rsidRPr="0096626C">
              <w:rPr>
                <w:rFonts w:eastAsia="Calibri" w:cstheme="minorHAnsi"/>
                <w:sz w:val="24"/>
                <w:szCs w:val="24"/>
              </w:rPr>
              <w:t xml:space="preserve"> </w:t>
            </w:r>
            <w:r w:rsidRPr="001B28F5">
              <w:rPr>
                <w:rFonts w:eastAsia="Calibri" w:cstheme="minorHAnsi"/>
                <w:sz w:val="24"/>
                <w:szCs w:val="24"/>
              </w:rPr>
              <w:t>the</w:t>
            </w:r>
            <w:r w:rsidRPr="0096626C">
              <w:rPr>
                <w:rFonts w:eastAsia="Calibri" w:cstheme="minorHAnsi"/>
                <w:b/>
                <w:bCs/>
                <w:sz w:val="24"/>
                <w:szCs w:val="24"/>
              </w:rPr>
              <w:t xml:space="preserve"> impact of climate change</w:t>
            </w:r>
            <w:r>
              <w:rPr>
                <w:rFonts w:eastAsia="Calibri" w:cstheme="minorHAnsi"/>
                <w:b/>
                <w:bCs/>
                <w:sz w:val="24"/>
                <w:szCs w:val="24"/>
              </w:rPr>
              <w:t xml:space="preserve">. </w:t>
            </w:r>
            <w:r w:rsidRPr="00C13C9E">
              <w:rPr>
                <w:rFonts w:eastAsia="Calibri" w:cstheme="minorHAnsi"/>
                <w:sz w:val="24"/>
                <w:szCs w:val="24"/>
              </w:rPr>
              <w:t>Or</w:t>
            </w:r>
            <w:r>
              <w:rPr>
                <w:rFonts w:eastAsia="Calibri" w:cstheme="minorHAnsi"/>
                <w:b/>
                <w:bCs/>
                <w:sz w:val="24"/>
                <w:szCs w:val="24"/>
              </w:rPr>
              <w:t xml:space="preserve"> </w:t>
            </w:r>
            <w:r w:rsidRPr="00C13C9E">
              <w:rPr>
                <w:rFonts w:eastAsia="Calibri" w:cstheme="minorHAnsi"/>
                <w:b/>
                <w:bCs/>
                <w:sz w:val="24"/>
                <w:szCs w:val="24"/>
              </w:rPr>
              <w:t>projects to adapt to, or mitigate the risks of, climate change</w:t>
            </w:r>
            <w:r w:rsidRPr="0096626C">
              <w:rPr>
                <w:rFonts w:eastAsia="Calibri" w:cstheme="minorHAnsi"/>
                <w:sz w:val="24"/>
                <w:szCs w:val="24"/>
              </w:rPr>
              <w:t>. This could include</w:t>
            </w:r>
            <w:r w:rsidR="000E7BDD">
              <w:rPr>
                <w:rFonts w:eastAsia="Calibri" w:cstheme="minorHAnsi"/>
                <w:sz w:val="24"/>
                <w:szCs w:val="24"/>
              </w:rPr>
              <w:t xml:space="preserve"> but is not limited to</w:t>
            </w:r>
            <w:r w:rsidRPr="0096626C">
              <w:rPr>
                <w:rFonts w:eastAsia="Calibri" w:cstheme="minorHAnsi"/>
                <w:sz w:val="24"/>
                <w:szCs w:val="24"/>
              </w:rPr>
              <w:t>:</w:t>
            </w:r>
          </w:p>
          <w:p w14:paraId="1128E7A1"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Adding climate change focussed modules to existing education courses e.g. servicing electric cars to car mechanic training</w:t>
            </w:r>
          </w:p>
          <w:p w14:paraId="694AC482"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Energy audits or efficiency measure</w:t>
            </w:r>
            <w:r>
              <w:rPr>
                <w:rFonts w:eastAsia="Calibri" w:cstheme="minorHAnsi"/>
                <w:sz w:val="24"/>
                <w:szCs w:val="24"/>
              </w:rPr>
              <w:t>s</w:t>
            </w:r>
            <w:r w:rsidRPr="00FF1CF5">
              <w:rPr>
                <w:rFonts w:eastAsia="Calibri" w:cstheme="minorHAnsi"/>
                <w:sz w:val="24"/>
                <w:szCs w:val="24"/>
              </w:rPr>
              <w:t xml:space="preserve"> for community or charity owned buildings</w:t>
            </w:r>
          </w:p>
          <w:p w14:paraId="746191D4" w14:textId="725B480E"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 xml:space="preserve">Feasibility studies on community renewable energy </w:t>
            </w:r>
          </w:p>
          <w:p w14:paraId="5E2473B7" w14:textId="2E00671D" w:rsidR="00EB6BF2" w:rsidRPr="00FF1CF5" w:rsidRDefault="00F8324F" w:rsidP="00EB6BF2">
            <w:pPr>
              <w:pStyle w:val="ListParagraph"/>
              <w:numPr>
                <w:ilvl w:val="0"/>
                <w:numId w:val="12"/>
              </w:numPr>
              <w:ind w:left="1452" w:hanging="284"/>
              <w:rPr>
                <w:rFonts w:cstheme="minorHAnsi"/>
                <w:sz w:val="24"/>
                <w:szCs w:val="24"/>
              </w:rPr>
            </w:pPr>
            <w:r>
              <w:rPr>
                <w:rFonts w:eastAsia="Calibri" w:cstheme="minorHAnsi"/>
                <w:sz w:val="24"/>
                <w:szCs w:val="24"/>
              </w:rPr>
              <w:t>Community e</w:t>
            </w:r>
            <w:r w:rsidR="00EB6BF2" w:rsidRPr="00FF1CF5">
              <w:rPr>
                <w:rFonts w:eastAsia="Calibri" w:cstheme="minorHAnsi"/>
                <w:sz w:val="24"/>
                <w:szCs w:val="24"/>
              </w:rPr>
              <w:t>lectric vehicle charging points</w:t>
            </w:r>
            <w:r>
              <w:rPr>
                <w:rFonts w:eastAsia="Calibri" w:cstheme="minorHAnsi"/>
                <w:sz w:val="24"/>
                <w:szCs w:val="24"/>
              </w:rPr>
              <w:t>,</w:t>
            </w:r>
            <w:r w:rsidR="00EB6BF2" w:rsidRPr="00FF1CF5">
              <w:rPr>
                <w:rFonts w:eastAsia="Calibri" w:cstheme="minorHAnsi"/>
                <w:sz w:val="24"/>
                <w:szCs w:val="24"/>
              </w:rPr>
              <w:t xml:space="preserve"> bikes or car share schemes</w:t>
            </w:r>
          </w:p>
          <w:p w14:paraId="37781D81"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Reducing, re-using and recycling initiatives</w:t>
            </w:r>
          </w:p>
          <w:p w14:paraId="1610B888"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Water management schemes</w:t>
            </w:r>
          </w:p>
          <w:p w14:paraId="1A83E4A4"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Community carbon reduction or waste reduction projects</w:t>
            </w:r>
          </w:p>
          <w:p w14:paraId="50E73A00"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Adapting or creating new wildlife friendly habitats</w:t>
            </w:r>
          </w:p>
          <w:p w14:paraId="02D7FE64" w14:textId="76D415ED" w:rsidR="00186500" w:rsidRPr="0096626C" w:rsidRDefault="00186500" w:rsidP="00186500">
            <w:pPr>
              <w:pStyle w:val="ListParagraph"/>
              <w:numPr>
                <w:ilvl w:val="0"/>
                <w:numId w:val="10"/>
              </w:numPr>
              <w:rPr>
                <w:rFonts w:cstheme="minorHAnsi"/>
                <w:b/>
                <w:bCs/>
                <w:sz w:val="24"/>
                <w:szCs w:val="24"/>
              </w:rPr>
            </w:pPr>
            <w:r w:rsidRPr="0096626C">
              <w:rPr>
                <w:rFonts w:eastAsia="Calibri" w:cstheme="minorHAnsi"/>
                <w:sz w:val="24"/>
                <w:szCs w:val="24"/>
              </w:rPr>
              <w:t xml:space="preserve">Deliver a programme of activities/support for local people </w:t>
            </w:r>
            <w:r w:rsidRPr="0096626C">
              <w:rPr>
                <w:rFonts w:eastAsia="Calibri" w:cstheme="minorHAnsi"/>
                <w:b/>
                <w:bCs/>
                <w:sz w:val="24"/>
                <w:szCs w:val="24"/>
              </w:rPr>
              <w:t>that will</w:t>
            </w:r>
            <w:r w:rsidR="00CD65CD">
              <w:rPr>
                <w:rFonts w:eastAsia="Calibri" w:cstheme="minorHAnsi"/>
                <w:b/>
                <w:bCs/>
                <w:sz w:val="24"/>
                <w:szCs w:val="24"/>
              </w:rPr>
              <w:t xml:space="preserve"> do one or more of the following</w:t>
            </w:r>
            <w:r w:rsidR="000B0235">
              <w:rPr>
                <w:rFonts w:eastAsia="Calibri" w:cstheme="minorHAnsi"/>
                <w:b/>
                <w:bCs/>
                <w:sz w:val="24"/>
                <w:szCs w:val="24"/>
              </w:rPr>
              <w:t>:</w:t>
            </w:r>
            <w:r>
              <w:rPr>
                <w:rFonts w:eastAsia="Calibri" w:cstheme="minorHAnsi"/>
                <w:b/>
                <w:bCs/>
                <w:sz w:val="24"/>
                <w:szCs w:val="24"/>
              </w:rPr>
              <w:t xml:space="preserve"> have a lasting improvement to health and wellbeing</w:t>
            </w:r>
            <w:r w:rsidR="004C46BB">
              <w:rPr>
                <w:rFonts w:eastAsia="Calibri" w:cstheme="minorHAnsi"/>
                <w:b/>
                <w:bCs/>
                <w:sz w:val="24"/>
                <w:szCs w:val="24"/>
              </w:rPr>
              <w:t>;</w:t>
            </w:r>
            <w:r>
              <w:rPr>
                <w:rFonts w:eastAsia="Calibri" w:cstheme="minorHAnsi"/>
                <w:b/>
                <w:bCs/>
                <w:sz w:val="24"/>
                <w:szCs w:val="24"/>
              </w:rPr>
              <w:t xml:space="preserve"> create meaningful relationships to tackle loneliness</w:t>
            </w:r>
            <w:r w:rsidR="004C46BB">
              <w:rPr>
                <w:rFonts w:eastAsia="Calibri" w:cstheme="minorHAnsi"/>
                <w:b/>
                <w:bCs/>
                <w:sz w:val="24"/>
                <w:szCs w:val="24"/>
              </w:rPr>
              <w:t>;</w:t>
            </w:r>
            <w:r w:rsidR="008331F0">
              <w:rPr>
                <w:rFonts w:eastAsia="Calibri" w:cstheme="minorHAnsi"/>
                <w:b/>
                <w:bCs/>
                <w:sz w:val="24"/>
                <w:szCs w:val="24"/>
              </w:rPr>
              <w:t xml:space="preserve"> alleviating hardship;</w:t>
            </w:r>
            <w:r>
              <w:rPr>
                <w:rFonts w:eastAsia="Calibri" w:cstheme="minorHAnsi"/>
                <w:b/>
                <w:bCs/>
                <w:sz w:val="24"/>
                <w:szCs w:val="24"/>
              </w:rPr>
              <w:t xml:space="preserve"> </w:t>
            </w:r>
            <w:r w:rsidRPr="0096626C">
              <w:rPr>
                <w:rFonts w:eastAsia="Calibri" w:cstheme="minorHAnsi"/>
                <w:b/>
                <w:bCs/>
                <w:sz w:val="24"/>
                <w:szCs w:val="24"/>
              </w:rPr>
              <w:t>provide education in a non-school setting</w:t>
            </w:r>
            <w:r w:rsidR="00D92721">
              <w:rPr>
                <w:rFonts w:eastAsia="Calibri" w:cstheme="minorHAnsi"/>
                <w:b/>
                <w:bCs/>
                <w:sz w:val="24"/>
                <w:szCs w:val="24"/>
              </w:rPr>
              <w:t>;</w:t>
            </w:r>
            <w:r w:rsidRPr="0096626C">
              <w:rPr>
                <w:rFonts w:eastAsia="Calibri" w:cstheme="minorHAnsi"/>
                <w:b/>
                <w:bCs/>
                <w:sz w:val="24"/>
                <w:szCs w:val="24"/>
              </w:rPr>
              <w:t xml:space="preserve"> deliver skills training or offer employment support</w:t>
            </w:r>
            <w:r w:rsidR="00E2442E">
              <w:rPr>
                <w:rFonts w:eastAsia="Calibri" w:cstheme="minorHAnsi"/>
                <w:b/>
                <w:bCs/>
                <w:sz w:val="24"/>
                <w:szCs w:val="24"/>
              </w:rPr>
              <w:t>.</w:t>
            </w:r>
            <w:r w:rsidR="001E78FF">
              <w:rPr>
                <w:rFonts w:eastAsia="Calibri" w:cstheme="minorHAnsi"/>
                <w:b/>
                <w:bCs/>
                <w:sz w:val="24"/>
                <w:szCs w:val="24"/>
              </w:rPr>
              <w:t xml:space="preserve"> </w:t>
            </w:r>
            <w:r w:rsidR="00D655E6">
              <w:rPr>
                <w:rFonts w:eastAsia="Calibri" w:cstheme="minorHAnsi"/>
                <w:sz w:val="24"/>
                <w:szCs w:val="24"/>
              </w:rPr>
              <w:t xml:space="preserve">We would like to see that you are measuring </w:t>
            </w:r>
            <w:r w:rsidR="000B0235">
              <w:rPr>
                <w:rFonts w:eastAsia="Calibri" w:cstheme="minorHAnsi"/>
                <w:sz w:val="24"/>
                <w:szCs w:val="24"/>
              </w:rPr>
              <w:t>the change</w:t>
            </w:r>
            <w:r w:rsidR="00E649BB">
              <w:rPr>
                <w:rFonts w:eastAsia="Calibri" w:cstheme="minorHAnsi"/>
                <w:sz w:val="24"/>
                <w:szCs w:val="24"/>
              </w:rPr>
              <w:t xml:space="preserve"> in</w:t>
            </w:r>
            <w:r w:rsidR="00482321">
              <w:rPr>
                <w:rFonts w:eastAsia="Calibri" w:cstheme="minorHAnsi"/>
                <w:sz w:val="24"/>
                <w:szCs w:val="24"/>
              </w:rPr>
              <w:t xml:space="preserve"> </w:t>
            </w:r>
            <w:r w:rsidR="00243A67">
              <w:rPr>
                <w:rFonts w:eastAsia="Calibri" w:cstheme="minorHAnsi"/>
                <w:sz w:val="24"/>
                <w:szCs w:val="24"/>
              </w:rPr>
              <w:t xml:space="preserve">the people you aim to support. If you have any questions </w:t>
            </w:r>
            <w:r w:rsidR="00883CD0">
              <w:rPr>
                <w:rFonts w:eastAsia="Calibri" w:cstheme="minorHAnsi"/>
                <w:sz w:val="24"/>
                <w:szCs w:val="24"/>
              </w:rPr>
              <w:t>on</w:t>
            </w:r>
            <w:r w:rsidR="00243A67">
              <w:rPr>
                <w:rFonts w:eastAsia="Calibri" w:cstheme="minorHAnsi"/>
                <w:sz w:val="24"/>
                <w:szCs w:val="24"/>
              </w:rPr>
              <w:t xml:space="preserve"> this</w:t>
            </w:r>
            <w:r w:rsidR="000B0235">
              <w:rPr>
                <w:rFonts w:eastAsia="Calibri" w:cstheme="minorHAnsi"/>
                <w:sz w:val="24"/>
                <w:szCs w:val="24"/>
              </w:rPr>
              <w:t>,</w:t>
            </w:r>
            <w:r w:rsidR="00243A67">
              <w:rPr>
                <w:rFonts w:eastAsia="Calibri" w:cstheme="minorHAnsi"/>
                <w:sz w:val="24"/>
                <w:szCs w:val="24"/>
              </w:rPr>
              <w:t xml:space="preserve"> please give us a call.</w:t>
            </w:r>
            <w:r w:rsidR="0051612A">
              <w:rPr>
                <w:rFonts w:eastAsia="Calibri" w:cstheme="minorHAnsi"/>
                <w:sz w:val="24"/>
                <w:szCs w:val="24"/>
              </w:rPr>
              <w:t xml:space="preserve"> We would also like to understand</w:t>
            </w:r>
            <w:r w:rsidR="00432451">
              <w:rPr>
                <w:rFonts w:eastAsia="Calibri" w:cstheme="minorHAnsi"/>
                <w:sz w:val="24"/>
                <w:szCs w:val="24"/>
              </w:rPr>
              <w:t xml:space="preserve"> within your application</w:t>
            </w:r>
            <w:r w:rsidR="0051612A">
              <w:rPr>
                <w:rFonts w:eastAsia="Calibri" w:cstheme="minorHAnsi"/>
                <w:sz w:val="24"/>
                <w:szCs w:val="24"/>
              </w:rPr>
              <w:t xml:space="preserve"> how </w:t>
            </w:r>
            <w:r w:rsidR="00F32A4D">
              <w:rPr>
                <w:rFonts w:eastAsia="Calibri" w:cstheme="minorHAnsi"/>
                <w:sz w:val="24"/>
                <w:szCs w:val="24"/>
              </w:rPr>
              <w:t xml:space="preserve">you are ensuring you reach those </w:t>
            </w:r>
            <w:r w:rsidR="00D8194A">
              <w:rPr>
                <w:rFonts w:eastAsia="Calibri" w:cstheme="minorHAnsi"/>
                <w:sz w:val="24"/>
                <w:szCs w:val="24"/>
              </w:rPr>
              <w:t xml:space="preserve">who </w:t>
            </w:r>
            <w:r w:rsidR="0011124B">
              <w:rPr>
                <w:rFonts w:eastAsia="Calibri" w:cstheme="minorHAnsi"/>
                <w:sz w:val="24"/>
                <w:szCs w:val="24"/>
              </w:rPr>
              <w:t xml:space="preserve">are unable to financially </w:t>
            </w:r>
            <w:r w:rsidR="00385C44">
              <w:rPr>
                <w:rFonts w:eastAsia="Calibri" w:cstheme="minorHAnsi"/>
                <w:sz w:val="24"/>
                <w:szCs w:val="24"/>
              </w:rPr>
              <w:t>access this</w:t>
            </w:r>
            <w:r w:rsidR="00EA7707">
              <w:rPr>
                <w:rFonts w:eastAsia="Calibri" w:cstheme="minorHAnsi"/>
                <w:sz w:val="24"/>
                <w:szCs w:val="24"/>
              </w:rPr>
              <w:t xml:space="preserve"> </w:t>
            </w:r>
            <w:r w:rsidR="00BC3998">
              <w:rPr>
                <w:rFonts w:eastAsia="Calibri" w:cstheme="minorHAnsi"/>
                <w:sz w:val="24"/>
                <w:szCs w:val="24"/>
              </w:rPr>
              <w:t>either elsewhere or from you</w:t>
            </w:r>
            <w:r w:rsidR="00B268A5">
              <w:rPr>
                <w:rFonts w:eastAsia="Calibri" w:cstheme="minorHAnsi"/>
                <w:sz w:val="24"/>
                <w:szCs w:val="24"/>
              </w:rPr>
              <w:t>r organisation.</w:t>
            </w:r>
            <w:r w:rsidR="00BC3998">
              <w:rPr>
                <w:rFonts w:eastAsia="Calibri" w:cstheme="minorHAnsi"/>
                <w:sz w:val="24"/>
                <w:szCs w:val="24"/>
              </w:rPr>
              <w:t xml:space="preserve"> </w:t>
            </w:r>
          </w:p>
          <w:p w14:paraId="072FF86D" w14:textId="0FDBE42F" w:rsidR="00BF2663" w:rsidRPr="00A85BDD" w:rsidRDefault="00B104F5" w:rsidP="0034248A">
            <w:pPr>
              <w:pStyle w:val="ListParagraph"/>
              <w:numPr>
                <w:ilvl w:val="0"/>
                <w:numId w:val="10"/>
              </w:numPr>
              <w:rPr>
                <w:rFonts w:cstheme="minorHAnsi"/>
                <w:sz w:val="24"/>
                <w:szCs w:val="24"/>
              </w:rPr>
            </w:pPr>
            <w:r w:rsidRPr="0096626C">
              <w:rPr>
                <w:rFonts w:eastAsia="Calibri" w:cstheme="minorHAnsi"/>
                <w:sz w:val="24"/>
                <w:szCs w:val="24"/>
              </w:rPr>
              <w:t xml:space="preserve">Provide a sustainable transport solution </w:t>
            </w:r>
            <w:r w:rsidRPr="0096626C">
              <w:rPr>
                <w:rFonts w:eastAsia="Calibri" w:cstheme="minorHAnsi"/>
                <w:b/>
                <w:bCs/>
                <w:sz w:val="24"/>
                <w:szCs w:val="24"/>
              </w:rPr>
              <w:t xml:space="preserve">to support local people to access services and activities. </w:t>
            </w:r>
            <w:r w:rsidRPr="0096626C">
              <w:rPr>
                <w:rFonts w:eastAsia="Calibri" w:cstheme="minorHAnsi"/>
                <w:sz w:val="24"/>
                <w:szCs w:val="24"/>
              </w:rPr>
              <w:t xml:space="preserve">Please note we will not consider requests for just capital funding towards a vehicle that will only be used by one organisation for its own members/beneficiaries. We would consider a joint proposal e.g. a </w:t>
            </w:r>
            <w:r w:rsidR="00E00B8A">
              <w:rPr>
                <w:rFonts w:eastAsia="Calibri" w:cstheme="minorHAnsi"/>
                <w:sz w:val="24"/>
                <w:szCs w:val="24"/>
              </w:rPr>
              <w:t>collective of local groups</w:t>
            </w:r>
            <w:r w:rsidRPr="0096626C">
              <w:rPr>
                <w:rFonts w:eastAsia="Calibri" w:cstheme="minorHAnsi"/>
                <w:sz w:val="24"/>
                <w:szCs w:val="24"/>
              </w:rPr>
              <w:t xml:space="preserve"> funding a shared minibus which would then be in use the majority of the time.</w:t>
            </w:r>
            <w:r w:rsidR="00F83970" w:rsidRPr="00A85BDD">
              <w:rPr>
                <w:rFonts w:eastAsia="Calibri" w:cstheme="minorHAnsi"/>
                <w:sz w:val="24"/>
                <w:szCs w:val="24"/>
              </w:rPr>
              <w:t xml:space="preserve"> </w:t>
            </w:r>
          </w:p>
          <w:p w14:paraId="487AC786" w14:textId="0ECB880D" w:rsidR="0034248A" w:rsidRPr="00F430A2" w:rsidRDefault="0034248A" w:rsidP="00F430A2">
            <w:pPr>
              <w:rPr>
                <w:rFonts w:cstheme="minorHAnsi"/>
                <w:sz w:val="24"/>
                <w:szCs w:val="24"/>
              </w:rPr>
            </w:pPr>
          </w:p>
        </w:tc>
      </w:tr>
    </w:tbl>
    <w:p w14:paraId="4D169B0A" w14:textId="77777777" w:rsidR="00E80931" w:rsidRDefault="00E80931" w:rsidP="00EA1926">
      <w:pPr>
        <w:rPr>
          <w:rFonts w:cstheme="minorHAnsi"/>
          <w:b/>
          <w:bCs/>
          <w:sz w:val="24"/>
          <w:szCs w:val="24"/>
        </w:rPr>
      </w:pPr>
    </w:p>
    <w:p w14:paraId="6908A41D" w14:textId="686385F3" w:rsidR="00EA1926" w:rsidRDefault="00A87A5F" w:rsidP="00EA1926">
      <w:pPr>
        <w:rPr>
          <w:rFonts w:cstheme="minorHAnsi"/>
          <w:sz w:val="24"/>
          <w:szCs w:val="24"/>
        </w:rPr>
      </w:pPr>
      <w:r>
        <w:rPr>
          <w:rFonts w:cstheme="minorHAnsi"/>
          <w:sz w:val="24"/>
          <w:szCs w:val="24"/>
        </w:rPr>
        <w:t>We are</w:t>
      </w:r>
      <w:r w:rsidR="00A9545D">
        <w:rPr>
          <w:rFonts w:cstheme="minorHAnsi"/>
          <w:sz w:val="24"/>
          <w:szCs w:val="24"/>
        </w:rPr>
        <w:t xml:space="preserve"> not</w:t>
      </w:r>
      <w:r>
        <w:rPr>
          <w:rFonts w:cstheme="minorHAnsi"/>
          <w:sz w:val="24"/>
          <w:szCs w:val="24"/>
        </w:rPr>
        <w:t xml:space="preserve"> always looking for new and different projects</w:t>
      </w:r>
      <w:r w:rsidR="00A9545D">
        <w:rPr>
          <w:rFonts w:cstheme="minorHAnsi"/>
          <w:sz w:val="24"/>
          <w:szCs w:val="24"/>
        </w:rPr>
        <w:t xml:space="preserve"> -</w:t>
      </w:r>
      <w:r>
        <w:rPr>
          <w:rFonts w:cstheme="minorHAnsi"/>
          <w:sz w:val="24"/>
          <w:szCs w:val="24"/>
        </w:rPr>
        <w:t xml:space="preserve"> we simply want to help fund those projects which are reaching those most in need</w:t>
      </w:r>
      <w:r w:rsidR="00A9545D">
        <w:rPr>
          <w:rFonts w:cstheme="minorHAnsi"/>
          <w:sz w:val="24"/>
          <w:szCs w:val="24"/>
        </w:rPr>
        <w:t>, w</w:t>
      </w:r>
      <w:r>
        <w:rPr>
          <w:rFonts w:cstheme="minorHAnsi"/>
          <w:sz w:val="24"/>
          <w:szCs w:val="24"/>
        </w:rPr>
        <w:t>hether they be ongoing or new.</w:t>
      </w:r>
      <w:r w:rsidR="00B32ED2">
        <w:rPr>
          <w:rFonts w:cstheme="minorHAnsi"/>
          <w:sz w:val="24"/>
          <w:szCs w:val="24"/>
        </w:rPr>
        <w:t xml:space="preserve"> </w:t>
      </w:r>
      <w:r w:rsidR="00EA1926">
        <w:rPr>
          <w:rFonts w:cstheme="minorHAnsi"/>
          <w:sz w:val="24"/>
          <w:szCs w:val="24"/>
        </w:rPr>
        <w:t>If you are running a project or service that had been funded by other funders to date</w:t>
      </w:r>
      <w:r w:rsidR="00592C4A">
        <w:rPr>
          <w:rFonts w:cstheme="minorHAnsi"/>
          <w:sz w:val="24"/>
          <w:szCs w:val="24"/>
        </w:rPr>
        <w:t>,</w:t>
      </w:r>
      <w:r w:rsidR="00EA1926">
        <w:rPr>
          <w:rFonts w:cstheme="minorHAnsi"/>
          <w:sz w:val="24"/>
          <w:szCs w:val="24"/>
        </w:rPr>
        <w:t xml:space="preserve"> and now need to seek new funding to keep it going, then you can apply to us. However, when we receive </w:t>
      </w:r>
      <w:r w:rsidR="00186387">
        <w:rPr>
          <w:rFonts w:cstheme="minorHAnsi"/>
          <w:sz w:val="24"/>
          <w:szCs w:val="24"/>
        </w:rPr>
        <w:t>t</w:t>
      </w:r>
      <w:r w:rsidR="00EA1926">
        <w:rPr>
          <w:rFonts w:cstheme="minorHAnsi"/>
          <w:sz w:val="24"/>
          <w:szCs w:val="24"/>
        </w:rPr>
        <w:t>his type of application we seek to understand the following:-</w:t>
      </w:r>
    </w:p>
    <w:p w14:paraId="0B8CD510" w14:textId="3721F854" w:rsidR="00EA1926" w:rsidRDefault="00EA1926" w:rsidP="00EA1926">
      <w:pPr>
        <w:pStyle w:val="ListParagraph"/>
        <w:numPr>
          <w:ilvl w:val="0"/>
          <w:numId w:val="15"/>
        </w:numPr>
        <w:rPr>
          <w:rFonts w:cstheme="minorHAnsi"/>
          <w:sz w:val="24"/>
          <w:szCs w:val="24"/>
        </w:rPr>
      </w:pPr>
      <w:r>
        <w:rPr>
          <w:rFonts w:cstheme="minorHAnsi"/>
          <w:sz w:val="24"/>
          <w:szCs w:val="24"/>
        </w:rPr>
        <w:t>Has this project been evaluated</w:t>
      </w:r>
      <w:r w:rsidR="00A94B6E">
        <w:rPr>
          <w:rFonts w:cstheme="minorHAnsi"/>
          <w:sz w:val="24"/>
          <w:szCs w:val="24"/>
        </w:rPr>
        <w:t xml:space="preserve"> in any way</w:t>
      </w:r>
      <w:r w:rsidR="00A9545D">
        <w:rPr>
          <w:rFonts w:cstheme="minorHAnsi"/>
          <w:sz w:val="24"/>
          <w:szCs w:val="24"/>
        </w:rPr>
        <w:t>?</w:t>
      </w:r>
      <w:r w:rsidR="00A94B6E">
        <w:rPr>
          <w:rFonts w:cstheme="minorHAnsi"/>
          <w:sz w:val="24"/>
          <w:szCs w:val="24"/>
        </w:rPr>
        <w:t xml:space="preserve"> (this does not need to be externally evaluated)</w:t>
      </w:r>
    </w:p>
    <w:p w14:paraId="34D68933" w14:textId="19251F75" w:rsidR="00EA1926" w:rsidRDefault="00E304C6" w:rsidP="00EA1926">
      <w:pPr>
        <w:pStyle w:val="ListParagraph"/>
        <w:numPr>
          <w:ilvl w:val="0"/>
          <w:numId w:val="15"/>
        </w:numPr>
        <w:rPr>
          <w:rFonts w:cstheme="minorHAnsi"/>
          <w:sz w:val="24"/>
          <w:szCs w:val="24"/>
        </w:rPr>
      </w:pPr>
      <w:r>
        <w:rPr>
          <w:rFonts w:cstheme="minorHAnsi"/>
          <w:sz w:val="24"/>
          <w:szCs w:val="24"/>
        </w:rPr>
        <w:t>Have you measured the change for the people you support and how?</w:t>
      </w:r>
    </w:p>
    <w:p w14:paraId="255A40D2" w14:textId="6A0A8585" w:rsidR="00EA1926" w:rsidRDefault="00EA1926" w:rsidP="00EA1926">
      <w:pPr>
        <w:pStyle w:val="ListParagraph"/>
        <w:numPr>
          <w:ilvl w:val="0"/>
          <w:numId w:val="15"/>
        </w:numPr>
        <w:rPr>
          <w:rFonts w:cstheme="minorHAnsi"/>
          <w:sz w:val="24"/>
          <w:szCs w:val="24"/>
        </w:rPr>
      </w:pPr>
      <w:r>
        <w:rPr>
          <w:rFonts w:cstheme="minorHAnsi"/>
          <w:sz w:val="24"/>
          <w:szCs w:val="24"/>
        </w:rPr>
        <w:t xml:space="preserve">Do you regularly ask people who attend if there are any changes which could be made to enhance or make the service more </w:t>
      </w:r>
      <w:r w:rsidR="00FE13E7">
        <w:rPr>
          <w:rFonts w:cstheme="minorHAnsi"/>
          <w:sz w:val="24"/>
          <w:szCs w:val="24"/>
        </w:rPr>
        <w:t>access</w:t>
      </w:r>
      <w:r w:rsidR="006C60EE">
        <w:rPr>
          <w:rFonts w:cstheme="minorHAnsi"/>
          <w:sz w:val="24"/>
          <w:szCs w:val="24"/>
        </w:rPr>
        <w:t xml:space="preserve">ible </w:t>
      </w:r>
      <w:r>
        <w:rPr>
          <w:rFonts w:cstheme="minorHAnsi"/>
          <w:sz w:val="24"/>
          <w:szCs w:val="24"/>
        </w:rPr>
        <w:t>for all</w:t>
      </w:r>
      <w:r w:rsidR="006C60EE">
        <w:rPr>
          <w:rFonts w:cstheme="minorHAnsi"/>
          <w:sz w:val="24"/>
          <w:szCs w:val="24"/>
        </w:rPr>
        <w:t xml:space="preserve"> it would benefit</w:t>
      </w:r>
      <w:r w:rsidR="0062626C">
        <w:rPr>
          <w:rFonts w:cstheme="minorHAnsi"/>
          <w:sz w:val="24"/>
          <w:szCs w:val="24"/>
        </w:rPr>
        <w:t>?</w:t>
      </w:r>
    </w:p>
    <w:p w14:paraId="12758338" w14:textId="11C811C7" w:rsidR="00EA1926" w:rsidRDefault="00EA1926" w:rsidP="00EA1926">
      <w:pPr>
        <w:pStyle w:val="ListParagraph"/>
        <w:numPr>
          <w:ilvl w:val="0"/>
          <w:numId w:val="15"/>
        </w:numPr>
        <w:rPr>
          <w:rFonts w:cstheme="minorHAnsi"/>
          <w:sz w:val="24"/>
          <w:szCs w:val="24"/>
        </w:rPr>
      </w:pPr>
      <w:r>
        <w:rPr>
          <w:rFonts w:cstheme="minorHAnsi"/>
          <w:sz w:val="24"/>
          <w:szCs w:val="24"/>
        </w:rPr>
        <w:t xml:space="preserve">Could you, or do you, ask those who </w:t>
      </w:r>
      <w:r w:rsidR="00075B78">
        <w:rPr>
          <w:rFonts w:cstheme="minorHAnsi"/>
          <w:sz w:val="24"/>
          <w:szCs w:val="24"/>
        </w:rPr>
        <w:t>are able to</w:t>
      </w:r>
      <w:r w:rsidR="00B340C0">
        <w:rPr>
          <w:rFonts w:cstheme="minorHAnsi"/>
          <w:sz w:val="24"/>
          <w:szCs w:val="24"/>
        </w:rPr>
        <w:t xml:space="preserve">, </w:t>
      </w:r>
      <w:r>
        <w:rPr>
          <w:rFonts w:cstheme="minorHAnsi"/>
          <w:sz w:val="24"/>
          <w:szCs w:val="24"/>
        </w:rPr>
        <w:t>to pay a charge or give a donation</w:t>
      </w:r>
      <w:r w:rsidR="0062626C">
        <w:rPr>
          <w:rFonts w:cstheme="minorHAnsi"/>
          <w:sz w:val="24"/>
          <w:szCs w:val="24"/>
        </w:rPr>
        <w:t>?</w:t>
      </w:r>
    </w:p>
    <w:p w14:paraId="29ECB62A" w14:textId="13F07221" w:rsidR="00566737" w:rsidRPr="00AA51A8" w:rsidRDefault="006E46F8" w:rsidP="00DA3D43">
      <w:pPr>
        <w:rPr>
          <w:rFonts w:cstheme="minorHAnsi"/>
          <w:sz w:val="24"/>
          <w:szCs w:val="24"/>
        </w:rPr>
      </w:pPr>
      <w:r w:rsidRPr="00AA51A8">
        <w:rPr>
          <w:rFonts w:cstheme="minorHAnsi"/>
          <w:sz w:val="24"/>
          <w:szCs w:val="24"/>
        </w:rPr>
        <w:t>If you would like to check if your project or activity is eligible</w:t>
      </w:r>
      <w:r w:rsidR="0062626C">
        <w:rPr>
          <w:rFonts w:cstheme="minorHAnsi"/>
          <w:sz w:val="24"/>
          <w:szCs w:val="24"/>
        </w:rPr>
        <w:t>,</w:t>
      </w:r>
      <w:r w:rsidRPr="00AA51A8">
        <w:rPr>
          <w:rFonts w:cstheme="minorHAnsi"/>
          <w:sz w:val="24"/>
          <w:szCs w:val="24"/>
        </w:rPr>
        <w:t xml:space="preserve"> </w:t>
      </w:r>
      <w:r w:rsidR="00A03114" w:rsidRPr="00AA51A8">
        <w:rPr>
          <w:rFonts w:cstheme="minorHAnsi"/>
          <w:sz w:val="24"/>
          <w:szCs w:val="24"/>
        </w:rPr>
        <w:t>or have a project idea that does not fit the criteria above but</w:t>
      </w:r>
      <w:r w:rsidR="00AA51A8">
        <w:rPr>
          <w:rFonts w:cstheme="minorHAnsi"/>
          <w:sz w:val="24"/>
          <w:szCs w:val="24"/>
        </w:rPr>
        <w:t xml:space="preserve"> that you believe</w:t>
      </w:r>
      <w:r w:rsidR="00A03114" w:rsidRPr="00AA51A8">
        <w:rPr>
          <w:rFonts w:cstheme="minorHAnsi"/>
          <w:sz w:val="24"/>
          <w:szCs w:val="24"/>
        </w:rPr>
        <w:t xml:space="preserve"> is increasing opportunities and tackling disadvantage</w:t>
      </w:r>
      <w:r w:rsidR="0062626C">
        <w:rPr>
          <w:rFonts w:cstheme="minorHAnsi"/>
          <w:sz w:val="24"/>
          <w:szCs w:val="24"/>
        </w:rPr>
        <w:t>,</w:t>
      </w:r>
      <w:r w:rsidR="00A03114" w:rsidRPr="00AA51A8">
        <w:rPr>
          <w:rFonts w:cstheme="minorHAnsi"/>
          <w:sz w:val="24"/>
          <w:szCs w:val="24"/>
        </w:rPr>
        <w:t xml:space="preserve"> then please </w:t>
      </w:r>
      <w:r w:rsidR="001268B2" w:rsidRPr="00AA51A8">
        <w:rPr>
          <w:rFonts w:cstheme="minorHAnsi"/>
          <w:sz w:val="24"/>
          <w:szCs w:val="24"/>
        </w:rPr>
        <w:t xml:space="preserve">call </w:t>
      </w:r>
      <w:r w:rsidR="00107C5C" w:rsidRPr="00AA51A8">
        <w:rPr>
          <w:rFonts w:cstheme="minorHAnsi"/>
          <w:sz w:val="24"/>
          <w:szCs w:val="24"/>
        </w:rPr>
        <w:t xml:space="preserve">us </w:t>
      </w:r>
      <w:r w:rsidR="00A03114" w:rsidRPr="00AA51A8">
        <w:rPr>
          <w:rFonts w:cstheme="minorHAnsi"/>
          <w:sz w:val="24"/>
          <w:szCs w:val="24"/>
        </w:rPr>
        <w:t xml:space="preserve">for a conversation or send </w:t>
      </w:r>
      <w:r w:rsidR="003B46EF" w:rsidRPr="00AA51A8">
        <w:rPr>
          <w:rFonts w:cstheme="minorHAnsi"/>
          <w:sz w:val="24"/>
          <w:szCs w:val="24"/>
        </w:rPr>
        <w:t xml:space="preserve">us </w:t>
      </w:r>
      <w:r w:rsidR="00A03114" w:rsidRPr="00AA51A8">
        <w:rPr>
          <w:rFonts w:cstheme="minorHAnsi"/>
          <w:sz w:val="24"/>
          <w:szCs w:val="24"/>
        </w:rPr>
        <w:t>an email</w:t>
      </w:r>
      <w:r w:rsidR="00AA51A8">
        <w:rPr>
          <w:rFonts w:cstheme="minorHAnsi"/>
          <w:sz w:val="24"/>
          <w:szCs w:val="24"/>
        </w:rPr>
        <w:t>:</w:t>
      </w:r>
    </w:p>
    <w:p w14:paraId="0E016724" w14:textId="5D316DA4" w:rsidR="001A31CE" w:rsidRDefault="001A31CE" w:rsidP="00AA51A8">
      <w:pPr>
        <w:ind w:firstLine="720"/>
        <w:rPr>
          <w:rFonts w:cstheme="minorHAnsi"/>
          <w:b/>
          <w:bCs/>
          <w:sz w:val="24"/>
          <w:szCs w:val="24"/>
        </w:rPr>
      </w:pPr>
      <w:r>
        <w:rPr>
          <w:rFonts w:cstheme="minorHAnsi"/>
          <w:b/>
          <w:bCs/>
          <w:sz w:val="24"/>
          <w:szCs w:val="24"/>
        </w:rPr>
        <w:t>grants@woodsmithfoundation.org.uk</w:t>
      </w:r>
    </w:p>
    <w:p w14:paraId="6EE87097" w14:textId="17AB41DB" w:rsidR="00746FF0" w:rsidRDefault="00746FF0" w:rsidP="00AA51A8">
      <w:pPr>
        <w:ind w:firstLine="720"/>
        <w:rPr>
          <w:rFonts w:cstheme="minorHAnsi"/>
          <w:b/>
          <w:bCs/>
          <w:sz w:val="24"/>
          <w:szCs w:val="24"/>
        </w:rPr>
      </w:pPr>
      <w:r>
        <w:rPr>
          <w:rFonts w:cstheme="minorHAnsi"/>
          <w:b/>
          <w:bCs/>
          <w:sz w:val="24"/>
          <w:szCs w:val="24"/>
        </w:rPr>
        <w:t>Rebecca Wagner – Grants and Programmes Officer</w:t>
      </w:r>
      <w:r w:rsidR="001A31CE">
        <w:rPr>
          <w:rFonts w:cstheme="minorHAnsi"/>
          <w:b/>
          <w:bCs/>
          <w:sz w:val="24"/>
          <w:szCs w:val="24"/>
        </w:rPr>
        <w:t xml:space="preserve"> </w:t>
      </w:r>
      <w:r w:rsidR="006C4505">
        <w:rPr>
          <w:rFonts w:cstheme="minorHAnsi"/>
          <w:b/>
          <w:bCs/>
          <w:sz w:val="24"/>
          <w:szCs w:val="24"/>
        </w:rPr>
        <w:t>–</w:t>
      </w:r>
      <w:r w:rsidR="001A31CE">
        <w:rPr>
          <w:rFonts w:cstheme="minorHAnsi"/>
          <w:b/>
          <w:bCs/>
          <w:sz w:val="24"/>
          <w:szCs w:val="24"/>
        </w:rPr>
        <w:t xml:space="preserve"> </w:t>
      </w:r>
      <w:r>
        <w:rPr>
          <w:rFonts w:cstheme="minorHAnsi"/>
          <w:b/>
          <w:bCs/>
          <w:sz w:val="24"/>
          <w:szCs w:val="24"/>
        </w:rPr>
        <w:t>077</w:t>
      </w:r>
      <w:r w:rsidR="001A31CE">
        <w:rPr>
          <w:rFonts w:cstheme="minorHAnsi"/>
          <w:b/>
          <w:bCs/>
          <w:sz w:val="24"/>
          <w:szCs w:val="24"/>
        </w:rPr>
        <w:t>56</w:t>
      </w:r>
      <w:r w:rsidR="006C4505">
        <w:rPr>
          <w:rFonts w:cstheme="minorHAnsi"/>
          <w:b/>
          <w:bCs/>
          <w:sz w:val="24"/>
          <w:szCs w:val="24"/>
        </w:rPr>
        <w:t xml:space="preserve"> </w:t>
      </w:r>
      <w:r w:rsidR="001A31CE">
        <w:rPr>
          <w:rFonts w:cstheme="minorHAnsi"/>
          <w:b/>
          <w:bCs/>
          <w:sz w:val="24"/>
          <w:szCs w:val="24"/>
        </w:rPr>
        <w:t xml:space="preserve">395535 </w:t>
      </w:r>
      <w:r w:rsidR="001A31CE">
        <w:rPr>
          <w:rFonts w:cstheme="minorHAnsi"/>
          <w:b/>
          <w:bCs/>
          <w:sz w:val="24"/>
          <w:szCs w:val="24"/>
        </w:rPr>
        <w:tab/>
      </w:r>
      <w:r w:rsidR="001A31CE">
        <w:rPr>
          <w:rFonts w:cstheme="minorHAnsi"/>
          <w:b/>
          <w:bCs/>
          <w:sz w:val="24"/>
          <w:szCs w:val="24"/>
        </w:rPr>
        <w:tab/>
      </w:r>
    </w:p>
    <w:p w14:paraId="4FACC94B" w14:textId="2303F87B" w:rsidR="00746FF0" w:rsidRPr="00E12B0F" w:rsidRDefault="001A31CE" w:rsidP="00AA51A8">
      <w:pPr>
        <w:ind w:firstLine="720"/>
        <w:rPr>
          <w:rFonts w:cstheme="minorHAnsi"/>
          <w:b/>
          <w:bCs/>
          <w:sz w:val="24"/>
          <w:szCs w:val="24"/>
        </w:rPr>
      </w:pPr>
      <w:r>
        <w:rPr>
          <w:rFonts w:cstheme="minorHAnsi"/>
          <w:b/>
          <w:bCs/>
          <w:sz w:val="24"/>
          <w:szCs w:val="24"/>
        </w:rPr>
        <w:t xml:space="preserve">Leah Swain – Chief Executive </w:t>
      </w:r>
      <w:r w:rsidR="006C4505">
        <w:rPr>
          <w:rFonts w:cstheme="minorHAnsi"/>
          <w:b/>
          <w:bCs/>
          <w:sz w:val="24"/>
          <w:szCs w:val="24"/>
        </w:rPr>
        <w:t>–</w:t>
      </w:r>
      <w:r>
        <w:rPr>
          <w:rFonts w:cstheme="minorHAnsi"/>
          <w:b/>
          <w:bCs/>
          <w:sz w:val="24"/>
          <w:szCs w:val="24"/>
        </w:rPr>
        <w:t xml:space="preserve"> 07724</w:t>
      </w:r>
      <w:r w:rsidR="006C4505">
        <w:rPr>
          <w:rFonts w:cstheme="minorHAnsi"/>
          <w:b/>
          <w:bCs/>
          <w:sz w:val="24"/>
          <w:szCs w:val="24"/>
        </w:rPr>
        <w:t xml:space="preserve"> </w:t>
      </w:r>
      <w:r>
        <w:rPr>
          <w:rFonts w:cstheme="minorHAnsi"/>
          <w:b/>
          <w:bCs/>
          <w:sz w:val="24"/>
          <w:szCs w:val="24"/>
        </w:rPr>
        <w:t>832982</w:t>
      </w:r>
    </w:p>
    <w:p w14:paraId="031D2850" w14:textId="6B79FCC5" w:rsidR="00372CC9" w:rsidRPr="000261B3" w:rsidRDefault="006E46F8" w:rsidP="000261B3">
      <w:pPr>
        <w:pStyle w:val="ListParagraph"/>
        <w:numPr>
          <w:ilvl w:val="0"/>
          <w:numId w:val="22"/>
        </w:numPr>
        <w:rPr>
          <w:rFonts w:cstheme="minorHAnsi"/>
          <w:b/>
          <w:bCs/>
          <w:sz w:val="24"/>
          <w:szCs w:val="24"/>
        </w:rPr>
      </w:pPr>
      <w:r w:rsidRPr="000261B3">
        <w:rPr>
          <w:rFonts w:cstheme="minorHAnsi"/>
          <w:b/>
          <w:bCs/>
          <w:sz w:val="24"/>
          <w:szCs w:val="24"/>
        </w:rPr>
        <w:t>How to apply</w:t>
      </w:r>
    </w:p>
    <w:p w14:paraId="4EF7B2F9" w14:textId="77777777" w:rsidR="005C3506" w:rsidRPr="004A1B81" w:rsidRDefault="005C3506" w:rsidP="005C3506">
      <w:pPr>
        <w:spacing w:line="240" w:lineRule="auto"/>
        <w:rPr>
          <w:rFonts w:cstheme="minorHAnsi"/>
          <w:sz w:val="24"/>
          <w:szCs w:val="24"/>
        </w:rPr>
      </w:pPr>
      <w:r w:rsidRPr="004A1B81">
        <w:rPr>
          <w:rFonts w:cstheme="minorHAnsi"/>
          <w:sz w:val="24"/>
          <w:szCs w:val="24"/>
        </w:rPr>
        <w:t xml:space="preserve">Our preference is for you to apply via the link on our website. </w:t>
      </w:r>
      <w:r>
        <w:rPr>
          <w:rFonts w:cstheme="minorHAnsi"/>
          <w:sz w:val="24"/>
          <w:szCs w:val="24"/>
        </w:rPr>
        <w:t xml:space="preserve">You are able to save and resume your application at any time and full instructions are at the top of the online application. A word version of the application questions can be found on our website so that you can work on it offline, but you will need to cut and paste answers into the online application. </w:t>
      </w:r>
    </w:p>
    <w:p w14:paraId="0F99DDBE" w14:textId="77777777" w:rsidR="005C3506" w:rsidRPr="004A1B81" w:rsidRDefault="005C3506" w:rsidP="005C3506">
      <w:pPr>
        <w:spacing w:line="240" w:lineRule="auto"/>
        <w:rPr>
          <w:rFonts w:eastAsia="Times New Roman" w:cstheme="minorHAnsi"/>
          <w:color w:val="222222"/>
          <w:sz w:val="24"/>
          <w:szCs w:val="24"/>
        </w:rPr>
      </w:pPr>
      <w:r w:rsidRPr="004A1B81">
        <w:rPr>
          <w:rFonts w:eastAsia="Times New Roman" w:cstheme="minorHAnsi"/>
          <w:color w:val="222222"/>
          <w:sz w:val="24"/>
          <w:szCs w:val="24"/>
        </w:rPr>
        <w:t>We understand that some people may be unable to complete the application form online</w:t>
      </w:r>
      <w:r>
        <w:rPr>
          <w:rFonts w:eastAsia="Times New Roman" w:cstheme="minorHAnsi"/>
          <w:color w:val="222222"/>
          <w:sz w:val="24"/>
          <w:szCs w:val="24"/>
        </w:rPr>
        <w:t xml:space="preserve">. Or perhaps you struggle with text heavy long documents, or you need information in another format that works for you. </w:t>
      </w:r>
      <w:r w:rsidRPr="004A1B81">
        <w:rPr>
          <w:rFonts w:eastAsia="Times New Roman" w:cstheme="minorHAnsi"/>
          <w:color w:val="222222"/>
          <w:sz w:val="24"/>
          <w:szCs w:val="24"/>
        </w:rPr>
        <w:t xml:space="preserve"> </w:t>
      </w:r>
      <w:r>
        <w:rPr>
          <w:rFonts w:eastAsia="Times New Roman" w:cstheme="minorHAnsi"/>
          <w:color w:val="222222"/>
          <w:sz w:val="24"/>
          <w:szCs w:val="24"/>
        </w:rPr>
        <w:t>W</w:t>
      </w:r>
      <w:r w:rsidRPr="004A1B81">
        <w:rPr>
          <w:rFonts w:eastAsia="Times New Roman" w:cstheme="minorHAnsi"/>
          <w:color w:val="222222"/>
          <w:sz w:val="24"/>
          <w:szCs w:val="24"/>
        </w:rPr>
        <w:t>e would encourage you to contact us and we will work with you to find the best way for you to apply</w:t>
      </w:r>
      <w:r>
        <w:rPr>
          <w:rFonts w:eastAsia="Times New Roman" w:cstheme="minorHAnsi"/>
          <w:color w:val="222222"/>
          <w:sz w:val="24"/>
          <w:szCs w:val="24"/>
        </w:rPr>
        <w:t>, for example a video transcript or hand written document.</w:t>
      </w:r>
    </w:p>
    <w:p w14:paraId="1CDC68FD" w14:textId="77777777" w:rsidR="005C3506" w:rsidRDefault="005C3506" w:rsidP="005C3506">
      <w:pPr>
        <w:spacing w:line="240" w:lineRule="auto"/>
        <w:rPr>
          <w:rFonts w:cstheme="minorHAnsi"/>
          <w:sz w:val="24"/>
          <w:szCs w:val="24"/>
        </w:rPr>
      </w:pPr>
      <w:r w:rsidRPr="004A1B81">
        <w:rPr>
          <w:rFonts w:cstheme="minorHAnsi"/>
          <w:sz w:val="24"/>
          <w:szCs w:val="24"/>
        </w:rPr>
        <w:t xml:space="preserve">All applications received via our online application </w:t>
      </w:r>
      <w:r>
        <w:rPr>
          <w:rFonts w:cstheme="minorHAnsi"/>
          <w:sz w:val="24"/>
          <w:szCs w:val="24"/>
        </w:rPr>
        <w:t>method</w:t>
      </w:r>
      <w:r w:rsidRPr="004A1B81">
        <w:rPr>
          <w:rFonts w:cstheme="minorHAnsi"/>
          <w:sz w:val="24"/>
          <w:szCs w:val="24"/>
        </w:rPr>
        <w:t xml:space="preserve"> will be sent a receipt to the email address provided.</w:t>
      </w:r>
    </w:p>
    <w:p w14:paraId="4EB476C5" w14:textId="77777777" w:rsidR="005C3506" w:rsidRPr="004E3A9D" w:rsidRDefault="005C3506" w:rsidP="005C3506">
      <w:pPr>
        <w:spacing w:line="240" w:lineRule="auto"/>
        <w:rPr>
          <w:rFonts w:cstheme="minorHAnsi"/>
          <w:b/>
          <w:bCs/>
          <w:sz w:val="24"/>
          <w:szCs w:val="24"/>
        </w:rPr>
      </w:pPr>
      <w:r w:rsidRPr="00503FE2">
        <w:rPr>
          <w:rFonts w:cstheme="minorHAnsi"/>
          <w:sz w:val="24"/>
          <w:szCs w:val="24"/>
        </w:rPr>
        <w:t xml:space="preserve">You can find top tips and more useful information on our “Helpful Information” tab on our website. </w:t>
      </w:r>
    </w:p>
    <w:p w14:paraId="0285424A" w14:textId="77777777" w:rsidR="005C3506" w:rsidRDefault="005C3506" w:rsidP="0073619C">
      <w:pPr>
        <w:spacing w:line="240" w:lineRule="auto"/>
        <w:rPr>
          <w:rFonts w:cstheme="minorHAnsi"/>
          <w:sz w:val="24"/>
          <w:szCs w:val="24"/>
        </w:rPr>
      </w:pPr>
    </w:p>
    <w:p w14:paraId="6EDEDA2A" w14:textId="348D9FCB" w:rsidR="00D52A89" w:rsidRPr="000261B3" w:rsidRDefault="00D52A89" w:rsidP="000261B3">
      <w:pPr>
        <w:pStyle w:val="ListParagraph"/>
        <w:numPr>
          <w:ilvl w:val="0"/>
          <w:numId w:val="22"/>
        </w:numPr>
        <w:rPr>
          <w:rFonts w:cstheme="minorHAnsi"/>
          <w:b/>
          <w:bCs/>
          <w:sz w:val="24"/>
          <w:szCs w:val="24"/>
        </w:rPr>
      </w:pPr>
      <w:r w:rsidRPr="000261B3">
        <w:rPr>
          <w:rFonts w:cstheme="minorHAnsi"/>
          <w:b/>
          <w:bCs/>
          <w:sz w:val="24"/>
          <w:szCs w:val="24"/>
        </w:rPr>
        <w:t>Supporting Information</w:t>
      </w:r>
    </w:p>
    <w:p w14:paraId="7664609C" w14:textId="77777777" w:rsidR="00D52A89" w:rsidRPr="004A2C52" w:rsidRDefault="00D52A89" w:rsidP="00D52A89">
      <w:pPr>
        <w:rPr>
          <w:rFonts w:cstheme="minorHAnsi"/>
          <w:sz w:val="24"/>
          <w:szCs w:val="24"/>
        </w:rPr>
      </w:pPr>
      <w:r w:rsidRPr="004A2C52">
        <w:rPr>
          <w:rFonts w:cstheme="minorHAnsi"/>
          <w:sz w:val="24"/>
          <w:szCs w:val="24"/>
        </w:rPr>
        <w:t xml:space="preserve">The following documents will need to be </w:t>
      </w:r>
      <w:r>
        <w:rPr>
          <w:rFonts w:cstheme="minorHAnsi"/>
          <w:sz w:val="24"/>
          <w:szCs w:val="24"/>
        </w:rPr>
        <w:t>uploaded</w:t>
      </w:r>
      <w:r w:rsidRPr="004A2C52">
        <w:rPr>
          <w:rFonts w:cstheme="minorHAnsi"/>
          <w:sz w:val="24"/>
          <w:szCs w:val="24"/>
        </w:rPr>
        <w:t xml:space="preserve"> with your completed application form when you make your submission. </w:t>
      </w:r>
    </w:p>
    <w:p w14:paraId="03DB3B7C" w14:textId="77777777" w:rsidR="00D52A89" w:rsidRDefault="00D52A89" w:rsidP="00D52A89">
      <w:pPr>
        <w:pStyle w:val="ListParagraph"/>
        <w:widowControl w:val="0"/>
        <w:numPr>
          <w:ilvl w:val="0"/>
          <w:numId w:val="3"/>
        </w:numPr>
        <w:spacing w:after="0" w:line="240" w:lineRule="auto"/>
        <w:rPr>
          <w:rFonts w:cstheme="minorHAnsi"/>
          <w:sz w:val="24"/>
          <w:szCs w:val="24"/>
        </w:rPr>
      </w:pPr>
      <w:r>
        <w:rPr>
          <w:rFonts w:cstheme="minorHAnsi"/>
          <w:sz w:val="24"/>
          <w:szCs w:val="24"/>
        </w:rPr>
        <w:t>Accounts</w:t>
      </w:r>
    </w:p>
    <w:p w14:paraId="0C85AC70" w14:textId="77777777" w:rsidR="00D52A89" w:rsidRPr="00C02370" w:rsidRDefault="00D52A89" w:rsidP="00D52A89">
      <w:pPr>
        <w:pStyle w:val="ListParagraph"/>
        <w:widowControl w:val="0"/>
        <w:spacing w:after="0" w:line="240" w:lineRule="auto"/>
        <w:rPr>
          <w:rFonts w:cstheme="minorHAnsi"/>
          <w:sz w:val="24"/>
          <w:szCs w:val="24"/>
        </w:rPr>
      </w:pPr>
      <w:r>
        <w:rPr>
          <w:rFonts w:cstheme="minorHAnsi"/>
          <w:sz w:val="24"/>
          <w:szCs w:val="24"/>
        </w:rPr>
        <w:t xml:space="preserve">-If your organisation is required to have </w:t>
      </w:r>
      <w:r w:rsidRPr="00C02370">
        <w:rPr>
          <w:rFonts w:cstheme="minorHAnsi"/>
          <w:sz w:val="24"/>
          <w:szCs w:val="24"/>
        </w:rPr>
        <w:t>an audited/examined statement of accounts please send us your most recent version. If your most recent accounts do not cover the last financial year, please also send your organisation’s income and expenditure for the last financial year and a copy of your most recent bank statement.</w:t>
      </w:r>
    </w:p>
    <w:p w14:paraId="7F34F47D" w14:textId="77777777" w:rsidR="00D52A89" w:rsidRDefault="00D52A89" w:rsidP="00D52A89">
      <w:pPr>
        <w:pStyle w:val="ListParagraph"/>
        <w:widowControl w:val="0"/>
        <w:spacing w:after="0" w:line="240" w:lineRule="auto"/>
        <w:rPr>
          <w:rFonts w:cstheme="minorHAnsi"/>
          <w:sz w:val="24"/>
          <w:szCs w:val="24"/>
        </w:rPr>
      </w:pPr>
      <w:r w:rsidRPr="00C02370">
        <w:rPr>
          <w:rFonts w:cstheme="minorHAnsi"/>
          <w:sz w:val="24"/>
          <w:szCs w:val="24"/>
        </w:rPr>
        <w:t>-If you are not required to have an audited/examined statement of accounts please send us your income and expenditure accounts and a copy of your most recent bank statement</w:t>
      </w:r>
      <w:r>
        <w:rPr>
          <w:rFonts w:cstheme="minorHAnsi"/>
          <w:sz w:val="24"/>
          <w:szCs w:val="24"/>
        </w:rPr>
        <w:t>.</w:t>
      </w:r>
    </w:p>
    <w:p w14:paraId="2D945B45" w14:textId="77777777" w:rsidR="00D52A89" w:rsidRPr="007D7E50" w:rsidRDefault="00D52A89" w:rsidP="00D52A89">
      <w:pPr>
        <w:pStyle w:val="ListParagraph"/>
        <w:widowControl w:val="0"/>
        <w:spacing w:after="0" w:line="240" w:lineRule="auto"/>
        <w:rPr>
          <w:rFonts w:cstheme="minorHAnsi"/>
          <w:sz w:val="24"/>
          <w:szCs w:val="24"/>
        </w:rPr>
      </w:pPr>
      <w:r>
        <w:rPr>
          <w:rFonts w:cstheme="minorHAnsi"/>
          <w:sz w:val="24"/>
          <w:szCs w:val="24"/>
        </w:rPr>
        <w:t>-</w:t>
      </w:r>
      <w:r w:rsidRPr="007D7E50">
        <w:rPr>
          <w:rFonts w:cstheme="minorHAnsi"/>
          <w:sz w:val="24"/>
          <w:szCs w:val="24"/>
        </w:rPr>
        <w:t>If</w:t>
      </w:r>
      <w:r w:rsidRPr="007D7E50">
        <w:rPr>
          <w:rFonts w:cstheme="minorHAnsi"/>
          <w:color w:val="FF0000"/>
          <w:sz w:val="24"/>
          <w:szCs w:val="24"/>
        </w:rPr>
        <w:t xml:space="preserve"> </w:t>
      </w:r>
      <w:r w:rsidRPr="007D7E50">
        <w:rPr>
          <w:rFonts w:cstheme="minorHAnsi"/>
          <w:sz w:val="24"/>
          <w:szCs w:val="24"/>
        </w:rPr>
        <w:t xml:space="preserve">you are a new group and do not have either accounts or financial information for last year then please send a brief note about your financial position and your most recent bank statement. </w:t>
      </w:r>
    </w:p>
    <w:p w14:paraId="2F7E2349" w14:textId="77777777" w:rsidR="00D52A89" w:rsidRPr="004A2C52" w:rsidRDefault="00D52A89" w:rsidP="00D52A89">
      <w:pPr>
        <w:pStyle w:val="ListParagraph"/>
        <w:widowControl w:val="0"/>
        <w:numPr>
          <w:ilvl w:val="0"/>
          <w:numId w:val="3"/>
        </w:numPr>
        <w:spacing w:after="0" w:line="240" w:lineRule="auto"/>
        <w:rPr>
          <w:rFonts w:cstheme="minorHAnsi"/>
          <w:sz w:val="24"/>
          <w:szCs w:val="24"/>
        </w:rPr>
      </w:pPr>
      <w:r>
        <w:rPr>
          <w:rFonts w:cstheme="minorHAnsi"/>
          <w:sz w:val="24"/>
          <w:szCs w:val="24"/>
        </w:rPr>
        <w:t>Quotes for any significant items/activities over £1,000.</w:t>
      </w:r>
    </w:p>
    <w:p w14:paraId="151C6A5C" w14:textId="77777777" w:rsidR="00D52A89" w:rsidRPr="004A2C52" w:rsidRDefault="00D52A89" w:rsidP="00D52A89">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Your organisation’s terms of reference or constitution or governing document.</w:t>
      </w:r>
    </w:p>
    <w:p w14:paraId="24088794" w14:textId="77777777" w:rsidR="00424185" w:rsidRDefault="00424185" w:rsidP="00424185">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 xml:space="preserve">CICs will need to send a statement signed by all Directors stating they </w:t>
      </w:r>
      <w:r w:rsidRPr="007F3F3C">
        <w:rPr>
          <w:rFonts w:cstheme="minorHAnsi"/>
          <w:i/>
          <w:iCs/>
          <w:sz w:val="24"/>
          <w:szCs w:val="24"/>
        </w:rPr>
        <w:t>agree to the application being submitted</w:t>
      </w:r>
      <w:r w:rsidRPr="002042D3">
        <w:rPr>
          <w:rFonts w:cstheme="minorHAnsi"/>
          <w:sz w:val="24"/>
          <w:szCs w:val="24"/>
        </w:rPr>
        <w:t>. The letter needs to include</w:t>
      </w:r>
      <w:r>
        <w:rPr>
          <w:rFonts w:cstheme="minorHAnsi"/>
          <w:sz w:val="24"/>
          <w:szCs w:val="24"/>
        </w:rPr>
        <w:t>:-</w:t>
      </w:r>
    </w:p>
    <w:p w14:paraId="7645ED23" w14:textId="77777777" w:rsidR="00424185" w:rsidRDefault="00424185" w:rsidP="00424185">
      <w:pPr>
        <w:pStyle w:val="ListParagraph"/>
        <w:widowControl w:val="0"/>
        <w:numPr>
          <w:ilvl w:val="0"/>
          <w:numId w:val="23"/>
        </w:numPr>
        <w:spacing w:after="0" w:line="240" w:lineRule="auto"/>
        <w:rPr>
          <w:rFonts w:cstheme="minorHAnsi"/>
          <w:sz w:val="24"/>
          <w:szCs w:val="24"/>
        </w:rPr>
      </w:pPr>
      <w:r w:rsidRPr="002042D3">
        <w:rPr>
          <w:rFonts w:cstheme="minorHAnsi"/>
          <w:sz w:val="24"/>
          <w:szCs w:val="24"/>
        </w:rPr>
        <w:t xml:space="preserve">information on your </w:t>
      </w:r>
      <w:r>
        <w:rPr>
          <w:rFonts w:cstheme="minorHAnsi"/>
          <w:sz w:val="24"/>
          <w:szCs w:val="24"/>
        </w:rPr>
        <w:t>financial viability</w:t>
      </w:r>
      <w:r w:rsidRPr="002042D3">
        <w:rPr>
          <w:rFonts w:cstheme="minorHAnsi"/>
          <w:sz w:val="24"/>
          <w:szCs w:val="24"/>
        </w:rPr>
        <w:t xml:space="preserve">. </w:t>
      </w:r>
      <w:r w:rsidRPr="007F3F3C">
        <w:rPr>
          <w:rFonts w:cstheme="minorHAnsi"/>
          <w:sz w:val="24"/>
          <w:szCs w:val="24"/>
        </w:rPr>
        <w:t>Please state your unrestricted funds at the end of your financial year. This includes all funds that are freely available to spend on your company's social objectives after excluding any funds that are restricted</w:t>
      </w:r>
      <w:r>
        <w:rPr>
          <w:rFonts w:cstheme="minorHAnsi"/>
          <w:sz w:val="24"/>
          <w:szCs w:val="24"/>
        </w:rPr>
        <w:t xml:space="preserve"> (e.g. restricted grants)</w:t>
      </w:r>
      <w:r w:rsidRPr="007F3F3C">
        <w:rPr>
          <w:rFonts w:cstheme="minorHAnsi"/>
          <w:sz w:val="24"/>
          <w:szCs w:val="24"/>
        </w:rPr>
        <w:t xml:space="preserve"> and any fixed assets in your balance sheet.</w:t>
      </w:r>
    </w:p>
    <w:p w14:paraId="73A756A4" w14:textId="77777777" w:rsidR="00424185" w:rsidRDefault="00424185" w:rsidP="00424185">
      <w:pPr>
        <w:pStyle w:val="ListParagraph"/>
        <w:widowControl w:val="0"/>
        <w:numPr>
          <w:ilvl w:val="0"/>
          <w:numId w:val="23"/>
        </w:numPr>
        <w:spacing w:after="0" w:line="240" w:lineRule="auto"/>
        <w:rPr>
          <w:rFonts w:cstheme="minorHAnsi"/>
          <w:sz w:val="24"/>
          <w:szCs w:val="24"/>
        </w:rPr>
      </w:pPr>
      <w:r w:rsidRPr="007F3F3C">
        <w:rPr>
          <w:rFonts w:cstheme="minorHAnsi"/>
          <w:sz w:val="24"/>
          <w:szCs w:val="24"/>
        </w:rPr>
        <w:t xml:space="preserve">your percentage of </w:t>
      </w:r>
      <w:r>
        <w:rPr>
          <w:rFonts w:cstheme="minorHAnsi"/>
          <w:sz w:val="24"/>
          <w:szCs w:val="24"/>
        </w:rPr>
        <w:t xml:space="preserve">turnover which was </w:t>
      </w:r>
      <w:r w:rsidRPr="007F3F3C">
        <w:rPr>
          <w:rFonts w:cstheme="minorHAnsi"/>
          <w:sz w:val="24"/>
          <w:szCs w:val="24"/>
        </w:rPr>
        <w:t xml:space="preserve">earned/traded income in the last 12 months. Please </w:t>
      </w:r>
      <w:r>
        <w:rPr>
          <w:rFonts w:cstheme="minorHAnsi"/>
          <w:sz w:val="24"/>
          <w:szCs w:val="24"/>
        </w:rPr>
        <w:t xml:space="preserve">also </w:t>
      </w:r>
      <w:r w:rsidRPr="007F3F3C">
        <w:rPr>
          <w:rFonts w:cstheme="minorHAnsi"/>
          <w:sz w:val="24"/>
          <w:szCs w:val="24"/>
        </w:rPr>
        <w:t xml:space="preserve">attach your </w:t>
      </w:r>
      <w:r w:rsidRPr="00FA3936">
        <w:rPr>
          <w:rFonts w:cstheme="minorHAnsi"/>
          <w:sz w:val="24"/>
          <w:szCs w:val="24"/>
        </w:rPr>
        <w:t>latest</w:t>
      </w:r>
      <w:r w:rsidRPr="007F3F3C">
        <w:rPr>
          <w:rFonts w:cstheme="minorHAnsi"/>
          <w:sz w:val="24"/>
          <w:szCs w:val="24"/>
        </w:rPr>
        <w:t xml:space="preserve"> CIC 34 document which is a mandatory submission to Companies House. </w:t>
      </w:r>
    </w:p>
    <w:p w14:paraId="3B3CC46A" w14:textId="77777777" w:rsidR="00915CCA" w:rsidRPr="004A2C52" w:rsidRDefault="00915CCA" w:rsidP="000261B3">
      <w:pPr>
        <w:rPr>
          <w:rFonts w:cstheme="minorHAnsi"/>
          <w:sz w:val="24"/>
          <w:szCs w:val="24"/>
        </w:rPr>
      </w:pPr>
    </w:p>
    <w:p w14:paraId="638EE251" w14:textId="372390E0" w:rsidR="001D4AA8" w:rsidRPr="00424185" w:rsidRDefault="006E46F8" w:rsidP="00023509">
      <w:pPr>
        <w:pStyle w:val="ListParagraph"/>
        <w:numPr>
          <w:ilvl w:val="0"/>
          <w:numId w:val="22"/>
        </w:numPr>
        <w:rPr>
          <w:rFonts w:cstheme="minorHAnsi"/>
          <w:b/>
          <w:bCs/>
          <w:sz w:val="24"/>
          <w:szCs w:val="24"/>
        </w:rPr>
      </w:pPr>
      <w:r w:rsidRPr="00424185">
        <w:rPr>
          <w:rFonts w:cstheme="minorHAnsi"/>
          <w:b/>
          <w:bCs/>
          <w:sz w:val="24"/>
          <w:szCs w:val="24"/>
        </w:rPr>
        <w:t xml:space="preserve">Timescales </w:t>
      </w:r>
      <w:r w:rsidR="00C20D1C" w:rsidRPr="00424185">
        <w:rPr>
          <w:rFonts w:cstheme="minorHAnsi"/>
          <w:b/>
          <w:bCs/>
          <w:sz w:val="24"/>
          <w:szCs w:val="24"/>
        </w:rPr>
        <w:t>for 202</w:t>
      </w:r>
      <w:r w:rsidR="00557F10" w:rsidRPr="00424185">
        <w:rPr>
          <w:rFonts w:cstheme="minorHAnsi"/>
          <w:b/>
          <w:bCs/>
          <w:sz w:val="24"/>
          <w:szCs w:val="24"/>
        </w:rPr>
        <w:t>6</w:t>
      </w:r>
    </w:p>
    <w:tbl>
      <w:tblPr>
        <w:tblStyle w:val="TableGrid"/>
        <w:tblW w:w="0" w:type="auto"/>
        <w:tblLook w:val="04A0" w:firstRow="1" w:lastRow="0" w:firstColumn="1" w:lastColumn="0" w:noHBand="0" w:noVBand="1"/>
      </w:tblPr>
      <w:tblGrid>
        <w:gridCol w:w="4868"/>
        <w:gridCol w:w="4868"/>
      </w:tblGrid>
      <w:tr w:rsidR="00C20D1C" w14:paraId="0DD04DD7" w14:textId="77777777" w:rsidTr="006755CF">
        <w:trPr>
          <w:trHeight w:val="384"/>
        </w:trPr>
        <w:tc>
          <w:tcPr>
            <w:tcW w:w="9736" w:type="dxa"/>
            <w:gridSpan w:val="2"/>
            <w:shd w:val="clear" w:color="auto" w:fill="E7E6E6" w:themeFill="background2"/>
          </w:tcPr>
          <w:p w14:paraId="61657F44" w14:textId="6A4F9C35" w:rsidR="00C20D1C" w:rsidRPr="00C20D1C" w:rsidRDefault="00C20D1C">
            <w:pPr>
              <w:jc w:val="both"/>
              <w:rPr>
                <w:rFonts w:cstheme="minorHAnsi"/>
                <w:b/>
                <w:bCs/>
                <w:sz w:val="24"/>
                <w:szCs w:val="24"/>
              </w:rPr>
            </w:pPr>
            <w:bookmarkStart w:id="0" w:name="_Hlk127289157"/>
            <w:bookmarkStart w:id="1" w:name="_Hlk218673148"/>
            <w:r w:rsidRPr="00C20D1C">
              <w:rPr>
                <w:rFonts w:cstheme="minorHAnsi"/>
                <w:b/>
                <w:bCs/>
                <w:sz w:val="24"/>
                <w:szCs w:val="24"/>
              </w:rPr>
              <w:t xml:space="preserve">Round 1 </w:t>
            </w:r>
          </w:p>
        </w:tc>
      </w:tr>
      <w:tr w:rsidR="00176EBA" w14:paraId="07F7FD57" w14:textId="77777777" w:rsidTr="00176EBA">
        <w:tc>
          <w:tcPr>
            <w:tcW w:w="4868" w:type="dxa"/>
          </w:tcPr>
          <w:p w14:paraId="3BBE177C" w14:textId="4729BA28" w:rsidR="00176EBA" w:rsidRDefault="00176EBA">
            <w:pPr>
              <w:jc w:val="both"/>
              <w:rPr>
                <w:rFonts w:cstheme="minorHAnsi"/>
                <w:sz w:val="24"/>
                <w:szCs w:val="24"/>
              </w:rPr>
            </w:pPr>
            <w:r>
              <w:rPr>
                <w:rFonts w:cstheme="minorHAnsi"/>
                <w:sz w:val="24"/>
                <w:szCs w:val="24"/>
              </w:rPr>
              <w:t>Open for applications</w:t>
            </w:r>
          </w:p>
        </w:tc>
        <w:tc>
          <w:tcPr>
            <w:tcW w:w="4868" w:type="dxa"/>
          </w:tcPr>
          <w:p w14:paraId="0697C89E" w14:textId="38B6AABE" w:rsidR="00176EBA" w:rsidRDefault="00112CE0">
            <w:pPr>
              <w:jc w:val="both"/>
              <w:rPr>
                <w:rFonts w:cstheme="minorHAnsi"/>
                <w:sz w:val="24"/>
                <w:szCs w:val="24"/>
              </w:rPr>
            </w:pPr>
            <w:r>
              <w:rPr>
                <w:rFonts w:cstheme="minorHAnsi"/>
                <w:sz w:val="24"/>
                <w:szCs w:val="24"/>
              </w:rPr>
              <w:t>4</w:t>
            </w:r>
            <w:r w:rsidRPr="00112CE0">
              <w:rPr>
                <w:rFonts w:cstheme="minorHAnsi"/>
                <w:sz w:val="24"/>
                <w:szCs w:val="24"/>
                <w:vertAlign w:val="superscript"/>
              </w:rPr>
              <w:t>th</w:t>
            </w:r>
            <w:r>
              <w:rPr>
                <w:rFonts w:cstheme="minorHAnsi"/>
                <w:sz w:val="24"/>
                <w:szCs w:val="24"/>
              </w:rPr>
              <w:t xml:space="preserve"> February 2025</w:t>
            </w:r>
            <w:r w:rsidR="009720DC">
              <w:rPr>
                <w:rFonts w:cstheme="minorHAnsi"/>
                <w:sz w:val="24"/>
                <w:szCs w:val="24"/>
              </w:rPr>
              <w:t xml:space="preserve"> </w:t>
            </w:r>
            <w:r w:rsidR="00176EBA">
              <w:rPr>
                <w:rFonts w:cstheme="minorHAnsi"/>
                <w:sz w:val="24"/>
                <w:szCs w:val="24"/>
              </w:rPr>
              <w:t xml:space="preserve">to </w:t>
            </w:r>
            <w:r w:rsidR="00D64462">
              <w:rPr>
                <w:rFonts w:cstheme="minorHAnsi"/>
                <w:sz w:val="24"/>
                <w:szCs w:val="24"/>
              </w:rPr>
              <w:t xml:space="preserve">10am on </w:t>
            </w:r>
            <w:r w:rsidR="00485950">
              <w:rPr>
                <w:rFonts w:cstheme="minorHAnsi"/>
                <w:sz w:val="24"/>
                <w:szCs w:val="24"/>
              </w:rPr>
              <w:t>26</w:t>
            </w:r>
            <w:r w:rsidR="00665BE2" w:rsidRPr="00B41B1A">
              <w:rPr>
                <w:rFonts w:cstheme="minorHAnsi"/>
                <w:sz w:val="24"/>
                <w:szCs w:val="24"/>
                <w:vertAlign w:val="superscript"/>
              </w:rPr>
              <w:t>th</w:t>
            </w:r>
            <w:r w:rsidR="00665BE2">
              <w:rPr>
                <w:rFonts w:cstheme="minorHAnsi"/>
                <w:sz w:val="24"/>
                <w:szCs w:val="24"/>
              </w:rPr>
              <w:t xml:space="preserve"> </w:t>
            </w:r>
            <w:r w:rsidR="0036481C">
              <w:rPr>
                <w:rFonts w:cstheme="minorHAnsi"/>
                <w:sz w:val="24"/>
                <w:szCs w:val="24"/>
              </w:rPr>
              <w:t>March</w:t>
            </w:r>
            <w:r w:rsidR="003C15B7">
              <w:rPr>
                <w:rFonts w:cstheme="minorHAnsi"/>
                <w:sz w:val="24"/>
                <w:szCs w:val="24"/>
              </w:rPr>
              <w:t xml:space="preserve"> </w:t>
            </w:r>
            <w:r w:rsidR="00D64462">
              <w:rPr>
                <w:rFonts w:cstheme="minorHAnsi"/>
                <w:sz w:val="24"/>
                <w:szCs w:val="24"/>
              </w:rPr>
              <w:t>202</w:t>
            </w:r>
            <w:r w:rsidR="002A06F9">
              <w:rPr>
                <w:rFonts w:cstheme="minorHAnsi"/>
                <w:sz w:val="24"/>
                <w:szCs w:val="24"/>
              </w:rPr>
              <w:t>6</w:t>
            </w:r>
          </w:p>
        </w:tc>
      </w:tr>
      <w:tr w:rsidR="00176EBA" w14:paraId="19AC28C0" w14:textId="77777777" w:rsidTr="00176EBA">
        <w:tc>
          <w:tcPr>
            <w:tcW w:w="4868" w:type="dxa"/>
          </w:tcPr>
          <w:p w14:paraId="4FBE9EF6" w14:textId="1B958D9F" w:rsidR="00176EBA" w:rsidRDefault="00D64462">
            <w:pPr>
              <w:jc w:val="both"/>
              <w:rPr>
                <w:rFonts w:cstheme="minorHAnsi"/>
                <w:sz w:val="24"/>
                <w:szCs w:val="24"/>
              </w:rPr>
            </w:pPr>
            <w:r>
              <w:rPr>
                <w:rFonts w:cstheme="minorHAnsi"/>
                <w:sz w:val="24"/>
                <w:szCs w:val="24"/>
              </w:rPr>
              <w:t>Grants awarded by</w:t>
            </w:r>
          </w:p>
        </w:tc>
        <w:tc>
          <w:tcPr>
            <w:tcW w:w="4868" w:type="dxa"/>
          </w:tcPr>
          <w:p w14:paraId="5EE53196" w14:textId="3FD8E25C" w:rsidR="00176EBA" w:rsidRDefault="00D64462">
            <w:pPr>
              <w:jc w:val="both"/>
              <w:rPr>
                <w:rFonts w:cstheme="minorHAnsi"/>
                <w:sz w:val="24"/>
                <w:szCs w:val="24"/>
              </w:rPr>
            </w:pPr>
            <w:r>
              <w:rPr>
                <w:rFonts w:cstheme="minorHAnsi"/>
                <w:sz w:val="24"/>
                <w:szCs w:val="24"/>
              </w:rPr>
              <w:t xml:space="preserve">End of </w:t>
            </w:r>
            <w:r w:rsidR="00E649AA">
              <w:rPr>
                <w:rFonts w:cstheme="minorHAnsi"/>
                <w:sz w:val="24"/>
                <w:szCs w:val="24"/>
              </w:rPr>
              <w:t>April</w:t>
            </w:r>
            <w:r w:rsidR="009B5D45">
              <w:rPr>
                <w:rFonts w:cstheme="minorHAnsi"/>
                <w:sz w:val="24"/>
                <w:szCs w:val="24"/>
              </w:rPr>
              <w:t xml:space="preserve"> </w:t>
            </w:r>
            <w:r>
              <w:rPr>
                <w:rFonts w:cstheme="minorHAnsi"/>
                <w:sz w:val="24"/>
                <w:szCs w:val="24"/>
              </w:rPr>
              <w:t>202</w:t>
            </w:r>
            <w:r w:rsidR="002A06F9">
              <w:rPr>
                <w:rFonts w:cstheme="minorHAnsi"/>
                <w:sz w:val="24"/>
                <w:szCs w:val="24"/>
              </w:rPr>
              <w:t>6</w:t>
            </w:r>
          </w:p>
        </w:tc>
      </w:tr>
      <w:bookmarkEnd w:id="0"/>
      <w:tr w:rsidR="00C20D1C" w:rsidRPr="006A3C02" w14:paraId="19736EC2" w14:textId="77777777" w:rsidTr="006755CF">
        <w:tc>
          <w:tcPr>
            <w:tcW w:w="9736" w:type="dxa"/>
            <w:gridSpan w:val="2"/>
            <w:shd w:val="clear" w:color="auto" w:fill="E7E6E6" w:themeFill="background2"/>
          </w:tcPr>
          <w:p w14:paraId="3DB665FD" w14:textId="0768F7A0" w:rsidR="00C20D1C" w:rsidRPr="00C20D1C" w:rsidRDefault="00C20D1C">
            <w:pPr>
              <w:jc w:val="both"/>
              <w:rPr>
                <w:rFonts w:cstheme="minorHAnsi"/>
                <w:b/>
                <w:bCs/>
                <w:sz w:val="24"/>
                <w:szCs w:val="24"/>
              </w:rPr>
            </w:pPr>
            <w:r w:rsidRPr="00C20D1C">
              <w:rPr>
                <w:rFonts w:cstheme="minorHAnsi"/>
                <w:b/>
                <w:bCs/>
                <w:sz w:val="24"/>
                <w:szCs w:val="24"/>
              </w:rPr>
              <w:t xml:space="preserve">Round </w:t>
            </w:r>
            <w:r>
              <w:rPr>
                <w:rFonts w:cstheme="minorHAnsi"/>
                <w:b/>
                <w:bCs/>
                <w:sz w:val="24"/>
                <w:szCs w:val="24"/>
              </w:rPr>
              <w:t>2</w:t>
            </w:r>
            <w:r w:rsidRPr="00C20D1C">
              <w:rPr>
                <w:rFonts w:cstheme="minorHAnsi"/>
                <w:b/>
                <w:bCs/>
                <w:sz w:val="24"/>
                <w:szCs w:val="24"/>
              </w:rPr>
              <w:t xml:space="preserve"> </w:t>
            </w:r>
          </w:p>
        </w:tc>
      </w:tr>
      <w:tr w:rsidR="00C20D1C" w14:paraId="3B0B7334" w14:textId="77777777">
        <w:tc>
          <w:tcPr>
            <w:tcW w:w="4868" w:type="dxa"/>
          </w:tcPr>
          <w:p w14:paraId="7C6CC5C4" w14:textId="77777777" w:rsidR="00C20D1C" w:rsidRDefault="00C20D1C">
            <w:pPr>
              <w:jc w:val="both"/>
              <w:rPr>
                <w:rFonts w:cstheme="minorHAnsi"/>
                <w:sz w:val="24"/>
                <w:szCs w:val="24"/>
              </w:rPr>
            </w:pPr>
            <w:r>
              <w:rPr>
                <w:rFonts w:cstheme="minorHAnsi"/>
                <w:sz w:val="24"/>
                <w:szCs w:val="24"/>
              </w:rPr>
              <w:t>Open for applications</w:t>
            </w:r>
          </w:p>
        </w:tc>
        <w:tc>
          <w:tcPr>
            <w:tcW w:w="4868" w:type="dxa"/>
          </w:tcPr>
          <w:p w14:paraId="73EBE05E" w14:textId="49EE122D" w:rsidR="00C20D1C" w:rsidRDefault="009C2500">
            <w:pPr>
              <w:jc w:val="both"/>
              <w:rPr>
                <w:rFonts w:cstheme="minorHAnsi"/>
                <w:sz w:val="24"/>
                <w:szCs w:val="24"/>
              </w:rPr>
            </w:pPr>
            <w:r>
              <w:rPr>
                <w:rFonts w:cstheme="minorHAnsi"/>
                <w:sz w:val="24"/>
                <w:szCs w:val="24"/>
              </w:rPr>
              <w:t>27</w:t>
            </w:r>
            <w:r w:rsidRPr="009C2500">
              <w:rPr>
                <w:rFonts w:cstheme="minorHAnsi"/>
                <w:sz w:val="24"/>
                <w:szCs w:val="24"/>
                <w:vertAlign w:val="superscript"/>
              </w:rPr>
              <w:t>th</w:t>
            </w:r>
            <w:r>
              <w:rPr>
                <w:rFonts w:cstheme="minorHAnsi"/>
                <w:sz w:val="24"/>
                <w:szCs w:val="24"/>
              </w:rPr>
              <w:t xml:space="preserve"> March </w:t>
            </w:r>
            <w:r w:rsidR="00C20D1C">
              <w:rPr>
                <w:rFonts w:cstheme="minorHAnsi"/>
                <w:sz w:val="24"/>
                <w:szCs w:val="24"/>
              </w:rPr>
              <w:t xml:space="preserve">to </w:t>
            </w:r>
            <w:r w:rsidR="003D7B41">
              <w:rPr>
                <w:rFonts w:cstheme="minorHAnsi"/>
                <w:sz w:val="24"/>
                <w:szCs w:val="24"/>
              </w:rPr>
              <w:t xml:space="preserve">10am </w:t>
            </w:r>
            <w:r w:rsidR="001B6271">
              <w:rPr>
                <w:rFonts w:cstheme="minorHAnsi"/>
                <w:sz w:val="24"/>
                <w:szCs w:val="24"/>
              </w:rPr>
              <w:t xml:space="preserve">on </w:t>
            </w:r>
            <w:r w:rsidR="0098404C">
              <w:rPr>
                <w:rFonts w:cstheme="minorHAnsi"/>
                <w:sz w:val="24"/>
                <w:szCs w:val="24"/>
              </w:rPr>
              <w:t>16</w:t>
            </w:r>
            <w:r w:rsidR="0098404C" w:rsidRPr="0098404C">
              <w:rPr>
                <w:rFonts w:cstheme="minorHAnsi"/>
                <w:sz w:val="24"/>
                <w:szCs w:val="24"/>
                <w:vertAlign w:val="superscript"/>
              </w:rPr>
              <w:t>th</w:t>
            </w:r>
            <w:r w:rsidR="0098404C">
              <w:rPr>
                <w:rFonts w:cstheme="minorHAnsi"/>
                <w:sz w:val="24"/>
                <w:szCs w:val="24"/>
              </w:rPr>
              <w:t xml:space="preserve"> </w:t>
            </w:r>
            <w:r w:rsidR="009B5D45">
              <w:rPr>
                <w:rFonts w:cstheme="minorHAnsi"/>
                <w:sz w:val="24"/>
                <w:szCs w:val="24"/>
              </w:rPr>
              <w:t>July</w:t>
            </w:r>
            <w:r w:rsidR="003D7B41">
              <w:rPr>
                <w:rFonts w:cstheme="minorHAnsi"/>
                <w:sz w:val="24"/>
                <w:szCs w:val="24"/>
              </w:rPr>
              <w:t xml:space="preserve"> 202</w:t>
            </w:r>
            <w:r w:rsidR="00506970">
              <w:rPr>
                <w:rFonts w:cstheme="minorHAnsi"/>
                <w:sz w:val="24"/>
                <w:szCs w:val="24"/>
              </w:rPr>
              <w:t>6</w:t>
            </w:r>
          </w:p>
        </w:tc>
      </w:tr>
      <w:tr w:rsidR="00C20D1C" w14:paraId="19CC1CBC" w14:textId="77777777">
        <w:tc>
          <w:tcPr>
            <w:tcW w:w="4868" w:type="dxa"/>
          </w:tcPr>
          <w:p w14:paraId="414F71E0" w14:textId="77777777" w:rsidR="00C20D1C" w:rsidRDefault="00C20D1C">
            <w:pPr>
              <w:jc w:val="both"/>
              <w:rPr>
                <w:rFonts w:cstheme="minorHAnsi"/>
                <w:sz w:val="24"/>
                <w:szCs w:val="24"/>
              </w:rPr>
            </w:pPr>
            <w:r>
              <w:rPr>
                <w:rFonts w:cstheme="minorHAnsi"/>
                <w:sz w:val="24"/>
                <w:szCs w:val="24"/>
              </w:rPr>
              <w:t>Grants awarded by</w:t>
            </w:r>
          </w:p>
        </w:tc>
        <w:tc>
          <w:tcPr>
            <w:tcW w:w="4868" w:type="dxa"/>
          </w:tcPr>
          <w:p w14:paraId="1FD06C01" w14:textId="26B706D2" w:rsidR="00C20D1C" w:rsidRDefault="00C20D1C">
            <w:pPr>
              <w:jc w:val="both"/>
              <w:rPr>
                <w:rFonts w:cstheme="minorHAnsi"/>
                <w:sz w:val="24"/>
                <w:szCs w:val="24"/>
              </w:rPr>
            </w:pPr>
            <w:r>
              <w:rPr>
                <w:rFonts w:cstheme="minorHAnsi"/>
                <w:sz w:val="24"/>
                <w:szCs w:val="24"/>
              </w:rPr>
              <w:t xml:space="preserve">End of </w:t>
            </w:r>
            <w:r w:rsidR="009B5D45">
              <w:rPr>
                <w:rFonts w:cstheme="minorHAnsi"/>
                <w:sz w:val="24"/>
                <w:szCs w:val="24"/>
              </w:rPr>
              <w:t xml:space="preserve"> August</w:t>
            </w:r>
            <w:r w:rsidR="009743E8">
              <w:rPr>
                <w:rFonts w:cstheme="minorHAnsi"/>
                <w:sz w:val="24"/>
                <w:szCs w:val="24"/>
              </w:rPr>
              <w:t xml:space="preserve"> 202</w:t>
            </w:r>
            <w:r w:rsidR="00506970">
              <w:rPr>
                <w:rFonts w:cstheme="minorHAnsi"/>
                <w:sz w:val="24"/>
                <w:szCs w:val="24"/>
              </w:rPr>
              <w:t>6</w:t>
            </w:r>
          </w:p>
        </w:tc>
      </w:tr>
      <w:tr w:rsidR="00C20D1C" w:rsidRPr="006A3C02" w14:paraId="0DCFC2CE" w14:textId="77777777" w:rsidTr="006755CF">
        <w:tc>
          <w:tcPr>
            <w:tcW w:w="9736" w:type="dxa"/>
            <w:gridSpan w:val="2"/>
            <w:shd w:val="clear" w:color="auto" w:fill="E7E6E6" w:themeFill="background2"/>
          </w:tcPr>
          <w:p w14:paraId="188051D3" w14:textId="494172FF" w:rsidR="00C20D1C" w:rsidRPr="00C20D1C" w:rsidRDefault="00C20D1C">
            <w:pPr>
              <w:jc w:val="both"/>
              <w:rPr>
                <w:rFonts w:cstheme="minorHAnsi"/>
                <w:b/>
                <w:bCs/>
                <w:sz w:val="24"/>
                <w:szCs w:val="24"/>
              </w:rPr>
            </w:pPr>
            <w:r w:rsidRPr="00C20D1C">
              <w:rPr>
                <w:rFonts w:cstheme="minorHAnsi"/>
                <w:b/>
                <w:bCs/>
                <w:sz w:val="24"/>
                <w:szCs w:val="24"/>
              </w:rPr>
              <w:t xml:space="preserve">Round </w:t>
            </w:r>
            <w:r>
              <w:rPr>
                <w:rFonts w:cstheme="minorHAnsi"/>
                <w:b/>
                <w:bCs/>
                <w:sz w:val="24"/>
                <w:szCs w:val="24"/>
              </w:rPr>
              <w:t>3</w:t>
            </w:r>
            <w:r w:rsidRPr="00C20D1C">
              <w:rPr>
                <w:rFonts w:cstheme="minorHAnsi"/>
                <w:b/>
                <w:bCs/>
                <w:sz w:val="24"/>
                <w:szCs w:val="24"/>
              </w:rPr>
              <w:t xml:space="preserve"> </w:t>
            </w:r>
          </w:p>
        </w:tc>
      </w:tr>
      <w:tr w:rsidR="00C20D1C" w14:paraId="1E5C1955" w14:textId="77777777">
        <w:tc>
          <w:tcPr>
            <w:tcW w:w="4868" w:type="dxa"/>
          </w:tcPr>
          <w:p w14:paraId="76710052" w14:textId="77777777" w:rsidR="00C20D1C" w:rsidRDefault="00C20D1C">
            <w:pPr>
              <w:jc w:val="both"/>
              <w:rPr>
                <w:rFonts w:cstheme="minorHAnsi"/>
                <w:sz w:val="24"/>
                <w:szCs w:val="24"/>
              </w:rPr>
            </w:pPr>
            <w:r>
              <w:rPr>
                <w:rFonts w:cstheme="minorHAnsi"/>
                <w:sz w:val="24"/>
                <w:szCs w:val="24"/>
              </w:rPr>
              <w:t>Open for applications</w:t>
            </w:r>
          </w:p>
        </w:tc>
        <w:tc>
          <w:tcPr>
            <w:tcW w:w="4868" w:type="dxa"/>
          </w:tcPr>
          <w:p w14:paraId="68263F6D" w14:textId="44566132" w:rsidR="00C20D1C" w:rsidRDefault="005C217C">
            <w:pPr>
              <w:jc w:val="both"/>
              <w:rPr>
                <w:rFonts w:cstheme="minorHAnsi"/>
                <w:sz w:val="24"/>
                <w:szCs w:val="24"/>
              </w:rPr>
            </w:pPr>
            <w:r>
              <w:rPr>
                <w:rFonts w:cstheme="minorHAnsi"/>
                <w:sz w:val="24"/>
                <w:szCs w:val="24"/>
              </w:rPr>
              <w:t>17</w:t>
            </w:r>
            <w:r w:rsidRPr="005C217C">
              <w:rPr>
                <w:rFonts w:cstheme="minorHAnsi"/>
                <w:sz w:val="24"/>
                <w:szCs w:val="24"/>
                <w:vertAlign w:val="superscript"/>
              </w:rPr>
              <w:t>th</w:t>
            </w:r>
            <w:r>
              <w:rPr>
                <w:rFonts w:cstheme="minorHAnsi"/>
                <w:sz w:val="24"/>
                <w:szCs w:val="24"/>
              </w:rPr>
              <w:t xml:space="preserve"> July t</w:t>
            </w:r>
            <w:r w:rsidR="00C20D1C">
              <w:rPr>
                <w:rFonts w:cstheme="minorHAnsi"/>
                <w:sz w:val="24"/>
                <w:szCs w:val="24"/>
              </w:rPr>
              <w:t xml:space="preserve">o 10am on </w:t>
            </w:r>
            <w:r w:rsidR="00F52C05">
              <w:rPr>
                <w:rFonts w:cstheme="minorHAnsi"/>
                <w:sz w:val="24"/>
                <w:szCs w:val="24"/>
              </w:rPr>
              <w:t>5</w:t>
            </w:r>
            <w:r w:rsidR="00F52C05" w:rsidRPr="00F52C05">
              <w:rPr>
                <w:rFonts w:cstheme="minorHAnsi"/>
                <w:sz w:val="24"/>
                <w:szCs w:val="24"/>
                <w:vertAlign w:val="superscript"/>
              </w:rPr>
              <w:t>th</w:t>
            </w:r>
            <w:r w:rsidR="00F52C05">
              <w:rPr>
                <w:rFonts w:cstheme="minorHAnsi"/>
                <w:sz w:val="24"/>
                <w:szCs w:val="24"/>
              </w:rPr>
              <w:t xml:space="preserve"> November 20</w:t>
            </w:r>
            <w:r w:rsidR="00EB2F85">
              <w:rPr>
                <w:rFonts w:cstheme="minorHAnsi"/>
                <w:sz w:val="24"/>
                <w:szCs w:val="24"/>
              </w:rPr>
              <w:t>2</w:t>
            </w:r>
            <w:r w:rsidR="00506970">
              <w:rPr>
                <w:rFonts w:cstheme="minorHAnsi"/>
                <w:sz w:val="24"/>
                <w:szCs w:val="24"/>
              </w:rPr>
              <w:t>6</w:t>
            </w:r>
          </w:p>
        </w:tc>
      </w:tr>
      <w:tr w:rsidR="00C20D1C" w14:paraId="7E1DEA70" w14:textId="77777777">
        <w:tc>
          <w:tcPr>
            <w:tcW w:w="4868" w:type="dxa"/>
          </w:tcPr>
          <w:p w14:paraId="4E449876" w14:textId="77777777" w:rsidR="00C20D1C" w:rsidRDefault="00C20D1C">
            <w:pPr>
              <w:jc w:val="both"/>
              <w:rPr>
                <w:rFonts w:cstheme="minorHAnsi"/>
                <w:sz w:val="24"/>
                <w:szCs w:val="24"/>
              </w:rPr>
            </w:pPr>
            <w:r>
              <w:rPr>
                <w:rFonts w:cstheme="minorHAnsi"/>
                <w:sz w:val="24"/>
                <w:szCs w:val="24"/>
              </w:rPr>
              <w:t>Grants awarded by</w:t>
            </w:r>
          </w:p>
        </w:tc>
        <w:tc>
          <w:tcPr>
            <w:tcW w:w="4868" w:type="dxa"/>
          </w:tcPr>
          <w:p w14:paraId="3899C4C1" w14:textId="0CA02ADB" w:rsidR="00C20D1C" w:rsidRDefault="006A3C02">
            <w:pPr>
              <w:jc w:val="both"/>
              <w:rPr>
                <w:rFonts w:cstheme="minorHAnsi"/>
                <w:sz w:val="24"/>
                <w:szCs w:val="24"/>
              </w:rPr>
            </w:pPr>
            <w:r>
              <w:rPr>
                <w:rFonts w:cstheme="minorHAnsi"/>
                <w:sz w:val="24"/>
                <w:szCs w:val="24"/>
              </w:rPr>
              <w:t xml:space="preserve">End </w:t>
            </w:r>
            <w:r w:rsidR="00EB2F85">
              <w:rPr>
                <w:rFonts w:cstheme="minorHAnsi"/>
                <w:sz w:val="24"/>
                <w:szCs w:val="24"/>
              </w:rPr>
              <w:t>December</w:t>
            </w:r>
            <w:r>
              <w:rPr>
                <w:rFonts w:cstheme="minorHAnsi"/>
                <w:sz w:val="24"/>
                <w:szCs w:val="24"/>
              </w:rPr>
              <w:t xml:space="preserve"> 202</w:t>
            </w:r>
            <w:r w:rsidR="00506970">
              <w:rPr>
                <w:rFonts w:cstheme="minorHAnsi"/>
                <w:sz w:val="24"/>
                <w:szCs w:val="24"/>
              </w:rPr>
              <w:t>6</w:t>
            </w:r>
          </w:p>
        </w:tc>
      </w:tr>
      <w:bookmarkEnd w:id="1"/>
    </w:tbl>
    <w:p w14:paraId="3A47C9A8" w14:textId="77777777" w:rsidR="00055BE9" w:rsidRDefault="00055BE9">
      <w:pPr>
        <w:jc w:val="both"/>
        <w:rPr>
          <w:rFonts w:cstheme="minorHAnsi"/>
          <w:sz w:val="24"/>
          <w:szCs w:val="24"/>
        </w:rPr>
      </w:pPr>
    </w:p>
    <w:p w14:paraId="46D46566" w14:textId="7C21FB69" w:rsidR="00055BE9" w:rsidRPr="005F66B9" w:rsidRDefault="00055BE9">
      <w:pPr>
        <w:jc w:val="both"/>
        <w:rPr>
          <w:rFonts w:cstheme="minorHAnsi"/>
          <w:b/>
          <w:bCs/>
          <w:sz w:val="24"/>
          <w:szCs w:val="24"/>
        </w:rPr>
      </w:pPr>
      <w:r w:rsidRPr="005F66B9">
        <w:rPr>
          <w:rFonts w:cstheme="minorHAnsi"/>
          <w:b/>
          <w:bCs/>
          <w:sz w:val="24"/>
          <w:szCs w:val="24"/>
        </w:rPr>
        <w:t xml:space="preserve">You will have 12 months to spend your </w:t>
      </w:r>
      <w:r w:rsidR="00B66092" w:rsidRPr="005F66B9">
        <w:rPr>
          <w:rFonts w:cstheme="minorHAnsi"/>
          <w:b/>
          <w:bCs/>
          <w:sz w:val="24"/>
          <w:szCs w:val="24"/>
        </w:rPr>
        <w:t>complete your project and spend any related spends. In some cases we may shorten this time frame to 6 months</w:t>
      </w:r>
      <w:r w:rsidR="003F2A13" w:rsidRPr="005F66B9">
        <w:rPr>
          <w:rFonts w:cstheme="minorHAnsi"/>
          <w:b/>
          <w:bCs/>
          <w:sz w:val="24"/>
          <w:szCs w:val="24"/>
        </w:rPr>
        <w:t>. This will be clearly stated in your grant offer letter.</w:t>
      </w:r>
      <w:r w:rsidR="00B66092" w:rsidRPr="005F66B9">
        <w:rPr>
          <w:rFonts w:cstheme="minorHAnsi"/>
          <w:b/>
          <w:bCs/>
          <w:sz w:val="24"/>
          <w:szCs w:val="24"/>
        </w:rPr>
        <w:t xml:space="preserve"> </w:t>
      </w:r>
    </w:p>
    <w:p w14:paraId="1152E6C8" w14:textId="224250CB" w:rsidR="008E2A4F" w:rsidRDefault="008E2A4F">
      <w:pPr>
        <w:jc w:val="both"/>
        <w:rPr>
          <w:rFonts w:cstheme="minorHAnsi"/>
          <w:sz w:val="24"/>
          <w:szCs w:val="24"/>
        </w:rPr>
      </w:pPr>
      <w:r w:rsidRPr="00D94FE0">
        <w:rPr>
          <w:rFonts w:cstheme="minorHAnsi"/>
          <w:sz w:val="24"/>
          <w:szCs w:val="24"/>
        </w:rPr>
        <w:t xml:space="preserve">You may submit your application for any grant round but may only apply once in </w:t>
      </w:r>
      <w:r w:rsidR="006755CF" w:rsidRPr="00D94FE0">
        <w:rPr>
          <w:rFonts w:cstheme="minorHAnsi"/>
          <w:sz w:val="24"/>
          <w:szCs w:val="24"/>
        </w:rPr>
        <w:t>a 12 month period</w:t>
      </w:r>
      <w:r w:rsidRPr="00D94FE0">
        <w:rPr>
          <w:rFonts w:cstheme="minorHAnsi"/>
          <w:sz w:val="24"/>
          <w:szCs w:val="24"/>
        </w:rPr>
        <w:t>.</w:t>
      </w:r>
      <w:r>
        <w:rPr>
          <w:rFonts w:cstheme="minorHAnsi"/>
          <w:sz w:val="24"/>
          <w:szCs w:val="24"/>
        </w:rPr>
        <w:t xml:space="preserve"> </w:t>
      </w:r>
      <w:r w:rsidR="0074078F">
        <w:rPr>
          <w:rFonts w:cstheme="minorHAnsi"/>
          <w:sz w:val="24"/>
          <w:szCs w:val="24"/>
        </w:rPr>
        <w:t>Applications received after the Round 1 and Round 2 closing dates will be moved to the following grant round for assessment. Appli</w:t>
      </w:r>
      <w:r w:rsidR="0074078F" w:rsidRPr="00D94FE0">
        <w:rPr>
          <w:rFonts w:cstheme="minorHAnsi"/>
          <w:sz w:val="24"/>
          <w:szCs w:val="24"/>
        </w:rPr>
        <w:t xml:space="preserve">cations received after 10am on </w:t>
      </w:r>
      <w:r w:rsidR="00D94FE0" w:rsidRPr="00D94FE0">
        <w:rPr>
          <w:rFonts w:cstheme="minorHAnsi"/>
          <w:sz w:val="24"/>
          <w:szCs w:val="24"/>
        </w:rPr>
        <w:t>5</w:t>
      </w:r>
      <w:r w:rsidR="00D94FE0" w:rsidRPr="00D94FE0">
        <w:rPr>
          <w:rFonts w:cstheme="minorHAnsi"/>
          <w:sz w:val="24"/>
          <w:szCs w:val="24"/>
          <w:vertAlign w:val="superscript"/>
        </w:rPr>
        <w:t>th</w:t>
      </w:r>
      <w:r w:rsidR="00D94FE0" w:rsidRPr="00D94FE0">
        <w:rPr>
          <w:rFonts w:cstheme="minorHAnsi"/>
          <w:sz w:val="24"/>
          <w:szCs w:val="24"/>
        </w:rPr>
        <w:t xml:space="preserve"> November 202</w:t>
      </w:r>
      <w:r w:rsidR="00506970">
        <w:rPr>
          <w:rFonts w:cstheme="minorHAnsi"/>
          <w:sz w:val="24"/>
          <w:szCs w:val="24"/>
        </w:rPr>
        <w:t>6</w:t>
      </w:r>
      <w:r w:rsidR="00D94FE0" w:rsidRPr="00D94FE0">
        <w:rPr>
          <w:rFonts w:cstheme="minorHAnsi"/>
          <w:sz w:val="24"/>
          <w:szCs w:val="24"/>
        </w:rPr>
        <w:t xml:space="preserve"> wi</w:t>
      </w:r>
      <w:r w:rsidR="0074078F" w:rsidRPr="00D94FE0">
        <w:rPr>
          <w:rFonts w:cstheme="minorHAnsi"/>
          <w:sz w:val="24"/>
          <w:szCs w:val="24"/>
        </w:rPr>
        <w:t>ll not be considered</w:t>
      </w:r>
      <w:r w:rsidR="004C1CEA" w:rsidRPr="00D94FE0">
        <w:rPr>
          <w:rFonts w:cstheme="minorHAnsi"/>
          <w:sz w:val="24"/>
          <w:szCs w:val="24"/>
        </w:rPr>
        <w:t xml:space="preserve"> for funding.</w:t>
      </w:r>
      <w:r w:rsidR="006447EC">
        <w:rPr>
          <w:rFonts w:cstheme="minorHAnsi"/>
          <w:sz w:val="24"/>
          <w:szCs w:val="24"/>
        </w:rPr>
        <w:t xml:space="preserve"> </w:t>
      </w:r>
    </w:p>
    <w:p w14:paraId="2FA322F4" w14:textId="51B12525" w:rsidR="00E45E50" w:rsidRDefault="00E45E50">
      <w:pPr>
        <w:jc w:val="both"/>
        <w:rPr>
          <w:rFonts w:cstheme="minorHAnsi"/>
          <w:sz w:val="24"/>
          <w:szCs w:val="24"/>
        </w:rPr>
      </w:pPr>
      <w:r w:rsidRPr="00E06485">
        <w:rPr>
          <w:rFonts w:cstheme="minorHAnsi"/>
          <w:sz w:val="24"/>
          <w:szCs w:val="24"/>
        </w:rPr>
        <w:t xml:space="preserve">For projects which are tailored towards summer activities you </w:t>
      </w:r>
      <w:r w:rsidR="009F228A" w:rsidRPr="00E06485">
        <w:rPr>
          <w:rFonts w:cstheme="minorHAnsi"/>
          <w:sz w:val="24"/>
          <w:szCs w:val="24"/>
        </w:rPr>
        <w:t xml:space="preserve">must </w:t>
      </w:r>
      <w:r w:rsidRPr="00E06485">
        <w:rPr>
          <w:rFonts w:cstheme="minorHAnsi"/>
          <w:sz w:val="24"/>
          <w:szCs w:val="24"/>
        </w:rPr>
        <w:t xml:space="preserve">apply in </w:t>
      </w:r>
      <w:r w:rsidR="00A32697" w:rsidRPr="00E06485">
        <w:rPr>
          <w:rFonts w:cstheme="minorHAnsi"/>
          <w:sz w:val="24"/>
          <w:szCs w:val="24"/>
        </w:rPr>
        <w:t>R</w:t>
      </w:r>
      <w:r w:rsidRPr="00E06485">
        <w:rPr>
          <w:rFonts w:cstheme="minorHAnsi"/>
          <w:sz w:val="24"/>
          <w:szCs w:val="24"/>
        </w:rPr>
        <w:t>ound 1</w:t>
      </w:r>
      <w:r w:rsidR="0009654D">
        <w:rPr>
          <w:rFonts w:cstheme="minorHAnsi"/>
          <w:sz w:val="24"/>
          <w:szCs w:val="24"/>
        </w:rPr>
        <w:t>.</w:t>
      </w:r>
      <w:r w:rsidR="00C02370">
        <w:rPr>
          <w:rFonts w:cstheme="minorHAnsi"/>
          <w:sz w:val="24"/>
          <w:szCs w:val="24"/>
        </w:rPr>
        <w:t xml:space="preserve"> </w:t>
      </w:r>
      <w:r w:rsidR="0009654D">
        <w:rPr>
          <w:rFonts w:cstheme="minorHAnsi"/>
          <w:sz w:val="24"/>
          <w:szCs w:val="24"/>
        </w:rPr>
        <w:t>F</w:t>
      </w:r>
      <w:r w:rsidR="00A32697" w:rsidRPr="00E06485">
        <w:rPr>
          <w:rFonts w:cstheme="minorHAnsi"/>
          <w:sz w:val="24"/>
          <w:szCs w:val="24"/>
        </w:rPr>
        <w:t xml:space="preserve">or projects which have a Christmas focus you </w:t>
      </w:r>
      <w:r w:rsidR="009F228A" w:rsidRPr="00E06485">
        <w:rPr>
          <w:rFonts w:cstheme="minorHAnsi"/>
          <w:sz w:val="24"/>
          <w:szCs w:val="24"/>
        </w:rPr>
        <w:t>must apply in Round 1 or</w:t>
      </w:r>
      <w:r w:rsidR="00A32697" w:rsidRPr="00E06485">
        <w:rPr>
          <w:rFonts w:cstheme="minorHAnsi"/>
          <w:sz w:val="24"/>
          <w:szCs w:val="24"/>
        </w:rPr>
        <w:t xml:space="preserve"> Round 2 </w:t>
      </w:r>
      <w:r w:rsidR="00E52BF7" w:rsidRPr="00E06485">
        <w:rPr>
          <w:rFonts w:cstheme="minorHAnsi"/>
          <w:sz w:val="24"/>
          <w:szCs w:val="24"/>
        </w:rPr>
        <w:t xml:space="preserve">to </w:t>
      </w:r>
      <w:r w:rsidR="001D366D" w:rsidRPr="00E06485">
        <w:rPr>
          <w:rFonts w:cstheme="minorHAnsi"/>
          <w:sz w:val="24"/>
          <w:szCs w:val="24"/>
        </w:rPr>
        <w:t>enable you to have appropriate time to plan and deliver</w:t>
      </w:r>
      <w:r w:rsidR="00A32697" w:rsidRPr="00E06485">
        <w:rPr>
          <w:rFonts w:cstheme="minorHAnsi"/>
          <w:sz w:val="24"/>
          <w:szCs w:val="24"/>
        </w:rPr>
        <w:t>.</w:t>
      </w:r>
      <w:r w:rsidR="00A32697">
        <w:rPr>
          <w:rFonts w:cstheme="minorHAnsi"/>
          <w:sz w:val="24"/>
          <w:szCs w:val="24"/>
        </w:rPr>
        <w:t xml:space="preserve"> </w:t>
      </w:r>
    </w:p>
    <w:p w14:paraId="20E59B09" w14:textId="0F747CE1" w:rsidR="00A34584" w:rsidRPr="003F2A13" w:rsidRDefault="00A34584" w:rsidP="003F2A13">
      <w:pPr>
        <w:pStyle w:val="ListParagraph"/>
        <w:widowControl w:val="0"/>
        <w:spacing w:after="0" w:line="240" w:lineRule="auto"/>
        <w:rPr>
          <w:rFonts w:cstheme="minorHAnsi"/>
          <w:sz w:val="24"/>
          <w:szCs w:val="24"/>
        </w:rPr>
      </w:pPr>
    </w:p>
    <w:p w14:paraId="6389681E" w14:textId="77777777" w:rsidR="00A34584" w:rsidRPr="00A34584" w:rsidRDefault="00A34584" w:rsidP="00B05F08">
      <w:pPr>
        <w:pStyle w:val="ListParagraph"/>
        <w:numPr>
          <w:ilvl w:val="0"/>
          <w:numId w:val="22"/>
        </w:numPr>
        <w:rPr>
          <w:rFonts w:cstheme="minorHAnsi"/>
          <w:b/>
          <w:bCs/>
          <w:sz w:val="24"/>
          <w:szCs w:val="24"/>
        </w:rPr>
      </w:pPr>
      <w:r w:rsidRPr="00A34584">
        <w:rPr>
          <w:rFonts w:cstheme="minorHAnsi"/>
          <w:b/>
          <w:bCs/>
          <w:sz w:val="24"/>
          <w:szCs w:val="24"/>
        </w:rPr>
        <w:t>How grant applications will be assessed</w:t>
      </w:r>
    </w:p>
    <w:p w14:paraId="296C28C2" w14:textId="7DC96BE7" w:rsidR="00A34584" w:rsidRPr="00B05F08" w:rsidRDefault="00A34584" w:rsidP="00023509">
      <w:pPr>
        <w:jc w:val="both"/>
        <w:rPr>
          <w:rFonts w:cstheme="minorHAnsi"/>
          <w:sz w:val="24"/>
          <w:szCs w:val="24"/>
        </w:rPr>
      </w:pPr>
      <w:r w:rsidRPr="00B05F08">
        <w:rPr>
          <w:rFonts w:cstheme="minorHAnsi"/>
          <w:sz w:val="24"/>
          <w:szCs w:val="24"/>
        </w:rPr>
        <w:t xml:space="preserve">We will award grants to projects that increase opportunities and tackle disadvantage. Priority will be given to projects that support people most at disadvantage due to unfavourable circumstances or facing barriers to equality. </w:t>
      </w:r>
    </w:p>
    <w:p w14:paraId="3564567F" w14:textId="77777777" w:rsidR="00A34584" w:rsidRPr="00B05F08" w:rsidRDefault="00A34584" w:rsidP="00023509">
      <w:pPr>
        <w:jc w:val="both"/>
        <w:rPr>
          <w:rFonts w:cstheme="minorHAnsi"/>
          <w:sz w:val="24"/>
          <w:szCs w:val="24"/>
        </w:rPr>
      </w:pPr>
      <w:r w:rsidRPr="00B05F08">
        <w:rPr>
          <w:rFonts w:cstheme="minorHAnsi"/>
          <w:sz w:val="24"/>
          <w:szCs w:val="24"/>
        </w:rPr>
        <w:t>We may visit your project before making a recommendation to trustees. We may also contact your previous funders for a reference where applicable.</w:t>
      </w:r>
    </w:p>
    <w:p w14:paraId="2C0F942C" w14:textId="59C2137D" w:rsidR="00A34584" w:rsidRPr="00B05F08" w:rsidRDefault="00A34584" w:rsidP="00023509">
      <w:pPr>
        <w:jc w:val="both"/>
        <w:rPr>
          <w:rFonts w:cstheme="minorHAnsi"/>
          <w:sz w:val="24"/>
          <w:szCs w:val="24"/>
        </w:rPr>
      </w:pPr>
      <w:r w:rsidRPr="00B05F08">
        <w:rPr>
          <w:rFonts w:cstheme="minorHAnsi"/>
          <w:sz w:val="24"/>
          <w:szCs w:val="24"/>
        </w:rPr>
        <w:t>Unsuccessful applicants are always given feedback in writing and the opportunity to have a conversation with the Grant Officer or Chief Executive.</w:t>
      </w:r>
      <w:r w:rsidR="00B05F08">
        <w:rPr>
          <w:rFonts w:cstheme="minorHAnsi"/>
          <w:sz w:val="24"/>
          <w:szCs w:val="24"/>
        </w:rPr>
        <w:t xml:space="preserve"> </w:t>
      </w:r>
      <w:r w:rsidRPr="00B05F08">
        <w:rPr>
          <w:rFonts w:cstheme="minorHAnsi"/>
          <w:sz w:val="24"/>
          <w:szCs w:val="24"/>
        </w:rPr>
        <w:t>The Trustees’ decision is final and we are not obliged to enter into correspondence with regard to the funding decision.</w:t>
      </w:r>
    </w:p>
    <w:p w14:paraId="547A814C" w14:textId="77777777" w:rsidR="00E73EC4" w:rsidRPr="003F2A13" w:rsidRDefault="00E73EC4" w:rsidP="003F2A13">
      <w:pPr>
        <w:pStyle w:val="ListParagraph"/>
        <w:widowControl w:val="0"/>
        <w:spacing w:after="0" w:line="240" w:lineRule="auto"/>
        <w:rPr>
          <w:rFonts w:cstheme="minorHAnsi"/>
          <w:sz w:val="24"/>
          <w:szCs w:val="24"/>
        </w:rPr>
      </w:pPr>
    </w:p>
    <w:p w14:paraId="098E0959" w14:textId="77777777" w:rsidR="00023509" w:rsidRDefault="00E73EC4" w:rsidP="00E87987">
      <w:pPr>
        <w:pStyle w:val="ListParagraph"/>
        <w:widowControl w:val="0"/>
        <w:numPr>
          <w:ilvl w:val="0"/>
          <w:numId w:val="22"/>
        </w:numPr>
        <w:spacing w:after="0" w:line="240" w:lineRule="auto"/>
        <w:rPr>
          <w:rFonts w:cstheme="minorHAnsi"/>
          <w:b/>
          <w:bCs/>
          <w:sz w:val="24"/>
          <w:szCs w:val="24"/>
        </w:rPr>
      </w:pPr>
      <w:r w:rsidRPr="003F2A13">
        <w:rPr>
          <w:rFonts w:cstheme="minorHAnsi"/>
          <w:b/>
          <w:bCs/>
          <w:sz w:val="24"/>
          <w:szCs w:val="24"/>
        </w:rPr>
        <w:t>Monitoring your grant</w:t>
      </w:r>
    </w:p>
    <w:p w14:paraId="48BC7167" w14:textId="4CD45A03" w:rsidR="00E73EC4" w:rsidRPr="003F2A13" w:rsidRDefault="00E73EC4" w:rsidP="00023509">
      <w:pPr>
        <w:pStyle w:val="ListParagraph"/>
        <w:widowControl w:val="0"/>
        <w:spacing w:after="0" w:line="240" w:lineRule="auto"/>
        <w:ind w:left="1080"/>
        <w:rPr>
          <w:rFonts w:cstheme="minorHAnsi"/>
          <w:b/>
          <w:bCs/>
          <w:sz w:val="24"/>
          <w:szCs w:val="24"/>
        </w:rPr>
      </w:pPr>
      <w:r w:rsidRPr="003F2A13">
        <w:rPr>
          <w:rFonts w:cstheme="minorHAnsi"/>
          <w:b/>
          <w:bCs/>
          <w:sz w:val="24"/>
          <w:szCs w:val="24"/>
        </w:rPr>
        <w:t xml:space="preserve"> </w:t>
      </w:r>
    </w:p>
    <w:p w14:paraId="32F6A286" w14:textId="77777777" w:rsidR="00E87987" w:rsidRPr="00023509" w:rsidRDefault="00E73EC4" w:rsidP="00023509">
      <w:pPr>
        <w:jc w:val="both"/>
      </w:pPr>
      <w:r w:rsidRPr="00023509">
        <w:rPr>
          <w:rFonts w:cstheme="minorHAnsi"/>
          <w:sz w:val="24"/>
          <w:szCs w:val="24"/>
        </w:rPr>
        <w:t xml:space="preserve">We will ask you to complete a simple form when you have finished spending your grant and will send a copy of this with your grant agreement. </w:t>
      </w:r>
      <w:r w:rsidRPr="00023509">
        <w:rPr>
          <w:color w:val="000000"/>
          <w:sz w:val="24"/>
          <w:szCs w:val="24"/>
          <w14:ligatures w14:val="standardContextual"/>
        </w:rPr>
        <w:t>You will receive an email with a link to complete your form a month before it is due as a helpful reminder</w:t>
      </w:r>
      <w:r w:rsidRPr="00023509">
        <w:rPr>
          <w:color w:val="000000"/>
          <w14:ligatures w14:val="standardContextual"/>
        </w:rPr>
        <w:t xml:space="preserve">. </w:t>
      </w:r>
      <w:r w:rsidRPr="00023509">
        <w:rPr>
          <w:rFonts w:cstheme="minorHAnsi"/>
          <w:sz w:val="24"/>
          <w:szCs w:val="24"/>
        </w:rPr>
        <w:t>We will be interested to hear about your work and what difference you have made for your community.</w:t>
      </w:r>
    </w:p>
    <w:p w14:paraId="518408C8" w14:textId="4B7A6EBA" w:rsidR="00E73EC4" w:rsidRPr="00023509" w:rsidRDefault="00E73EC4" w:rsidP="00023509">
      <w:pPr>
        <w:jc w:val="both"/>
        <w:rPr>
          <w:sz w:val="24"/>
          <w:szCs w:val="24"/>
        </w:rPr>
      </w:pPr>
      <w:r w:rsidRPr="00023509">
        <w:rPr>
          <w:sz w:val="24"/>
          <w:szCs w:val="24"/>
        </w:rPr>
        <w:t xml:space="preserve">We understand that things don’t always go to plan. We will try to be as flexible as possible when things change. </w:t>
      </w:r>
      <w:r w:rsidR="000E4256" w:rsidRPr="00023509">
        <w:rPr>
          <w:sz w:val="24"/>
          <w:szCs w:val="24"/>
        </w:rPr>
        <w:t xml:space="preserve">Your </w:t>
      </w:r>
      <w:r w:rsidRPr="00023509">
        <w:rPr>
          <w:sz w:val="24"/>
          <w:szCs w:val="24"/>
        </w:rPr>
        <w:t>grant will be approved on the application we receive, so it is important we review and approve any changes to your project before those changes are made. Send us an email or give us a call to discuss the planned changes. We often only find out about these situations within the last month of a grant period</w:t>
      </w:r>
      <w:r w:rsidR="00F43789" w:rsidRPr="00023509">
        <w:rPr>
          <w:sz w:val="24"/>
          <w:szCs w:val="24"/>
        </w:rPr>
        <w:t>, or after the grant p</w:t>
      </w:r>
      <w:r w:rsidR="00053895" w:rsidRPr="00023509">
        <w:rPr>
          <w:sz w:val="24"/>
          <w:szCs w:val="24"/>
        </w:rPr>
        <w:t>eriod has ended,</w:t>
      </w:r>
      <w:r w:rsidRPr="00023509">
        <w:rPr>
          <w:sz w:val="24"/>
          <w:szCs w:val="24"/>
        </w:rPr>
        <w:t xml:space="preserve"> which limits the support we can offer and in </w:t>
      </w:r>
      <w:r w:rsidR="00053895" w:rsidRPr="00023509">
        <w:rPr>
          <w:sz w:val="24"/>
          <w:szCs w:val="24"/>
        </w:rPr>
        <w:t>some</w:t>
      </w:r>
      <w:r w:rsidRPr="00023509">
        <w:rPr>
          <w:sz w:val="24"/>
          <w:szCs w:val="24"/>
        </w:rPr>
        <w:t xml:space="preserve"> cases could lead to grant funding being returned.</w:t>
      </w:r>
    </w:p>
    <w:p w14:paraId="5151C955" w14:textId="61F920B4" w:rsidR="00E73EC4" w:rsidRPr="00023509" w:rsidRDefault="00E73EC4" w:rsidP="00023509">
      <w:pPr>
        <w:jc w:val="both"/>
        <w:rPr>
          <w:rFonts w:cstheme="minorHAnsi"/>
          <w:sz w:val="24"/>
          <w:szCs w:val="24"/>
        </w:rPr>
      </w:pPr>
      <w:r w:rsidRPr="00023509">
        <w:rPr>
          <w:rFonts w:cstheme="minorHAnsi"/>
          <w:sz w:val="24"/>
          <w:szCs w:val="24"/>
        </w:rPr>
        <w:t>For applications £7,000 to £10,000</w:t>
      </w:r>
      <w:r w:rsidR="00517DAE" w:rsidRPr="00023509">
        <w:rPr>
          <w:rFonts w:cstheme="minorHAnsi"/>
          <w:sz w:val="24"/>
          <w:szCs w:val="24"/>
        </w:rPr>
        <w:t>,</w:t>
      </w:r>
      <w:r w:rsidRPr="00023509">
        <w:rPr>
          <w:rFonts w:cstheme="minorHAnsi"/>
          <w:sz w:val="24"/>
          <w:szCs w:val="24"/>
        </w:rPr>
        <w:t xml:space="preserve"> following a grant offer we will ask you to provide us with some additional information regarding outcomes. We will support you to think about these. This will be no more than 1 A4 page at grant offer stage and a two page report at the end of the grant based on what was agreed.</w:t>
      </w:r>
    </w:p>
    <w:p w14:paraId="5D430B37" w14:textId="77777777" w:rsidR="00861EFF" w:rsidRPr="00301354" w:rsidRDefault="00861EFF" w:rsidP="00D70D44">
      <w:pPr>
        <w:pStyle w:val="ListParagraph"/>
        <w:rPr>
          <w:rFonts w:cstheme="minorHAnsi"/>
          <w:sz w:val="24"/>
          <w:szCs w:val="24"/>
        </w:rPr>
      </w:pPr>
    </w:p>
    <w:p w14:paraId="0810FB90" w14:textId="0148919A" w:rsidR="00861EFF" w:rsidRPr="00301354" w:rsidRDefault="00C7676A" w:rsidP="00301354">
      <w:pPr>
        <w:pStyle w:val="ListParagraph"/>
        <w:numPr>
          <w:ilvl w:val="0"/>
          <w:numId w:val="22"/>
        </w:numPr>
        <w:rPr>
          <w:rFonts w:cstheme="minorHAnsi"/>
          <w:b/>
          <w:bCs/>
          <w:sz w:val="24"/>
          <w:szCs w:val="24"/>
        </w:rPr>
      </w:pPr>
      <w:r>
        <w:rPr>
          <w:rFonts w:cstheme="minorHAnsi"/>
          <w:b/>
          <w:bCs/>
          <w:sz w:val="24"/>
          <w:szCs w:val="24"/>
        </w:rPr>
        <w:t>Support</w:t>
      </w:r>
    </w:p>
    <w:p w14:paraId="0E8F70A6" w14:textId="6EE15DDA" w:rsidR="00861EFF" w:rsidRPr="004A2C52" w:rsidRDefault="00861EFF" w:rsidP="00861EFF">
      <w:pPr>
        <w:jc w:val="both"/>
        <w:rPr>
          <w:rFonts w:cstheme="minorHAnsi"/>
          <w:sz w:val="24"/>
          <w:szCs w:val="24"/>
        </w:rPr>
      </w:pPr>
      <w:r w:rsidRPr="004A2C52">
        <w:rPr>
          <w:rFonts w:cstheme="minorHAnsi"/>
          <w:sz w:val="24"/>
          <w:szCs w:val="24"/>
        </w:rPr>
        <w:t xml:space="preserve">If you need support to develop your project idea or write an application then please get in touch with your local </w:t>
      </w:r>
      <w:r w:rsidR="00C7676A">
        <w:rPr>
          <w:rFonts w:cstheme="minorHAnsi"/>
          <w:sz w:val="24"/>
          <w:szCs w:val="24"/>
        </w:rPr>
        <w:t xml:space="preserve">infrastructure </w:t>
      </w:r>
      <w:r w:rsidRPr="004A2C52">
        <w:rPr>
          <w:rFonts w:cstheme="minorHAnsi"/>
          <w:sz w:val="24"/>
          <w:szCs w:val="24"/>
        </w:rPr>
        <w:t>support organisations:</w:t>
      </w:r>
    </w:p>
    <w:tbl>
      <w:tblPr>
        <w:tblStyle w:val="TableGrid"/>
        <w:tblW w:w="9996" w:type="dxa"/>
        <w:tblInd w:w="-142" w:type="dxa"/>
        <w:tblLayout w:type="fixed"/>
        <w:tblLook w:val="04A0" w:firstRow="1" w:lastRow="0" w:firstColumn="1" w:lastColumn="0" w:noHBand="0" w:noVBand="1"/>
      </w:tblPr>
      <w:tblGrid>
        <w:gridCol w:w="3459"/>
        <w:gridCol w:w="6537"/>
      </w:tblGrid>
      <w:tr w:rsidR="00861EFF" w:rsidRPr="004A2C52" w14:paraId="4AFA9381" w14:textId="77777777" w:rsidTr="00E24DA3">
        <w:tc>
          <w:tcPr>
            <w:tcW w:w="3459" w:type="dxa"/>
            <w:tcBorders>
              <w:bottom w:val="nil"/>
            </w:tcBorders>
          </w:tcPr>
          <w:p w14:paraId="2FE13FA9" w14:textId="77777777" w:rsidR="00861EFF" w:rsidRPr="004A2C52" w:rsidRDefault="00861EFF" w:rsidP="00E24DA3">
            <w:pPr>
              <w:spacing w:after="0" w:line="240" w:lineRule="auto"/>
              <w:rPr>
                <w:rFonts w:cstheme="minorHAnsi"/>
                <w:b/>
                <w:bCs/>
                <w:sz w:val="24"/>
                <w:szCs w:val="24"/>
              </w:rPr>
            </w:pPr>
            <w:r w:rsidRPr="004A2C52">
              <w:rPr>
                <w:rFonts w:eastAsia="Calibri" w:cstheme="minorHAnsi"/>
                <w:b/>
                <w:bCs/>
                <w:sz w:val="24"/>
                <w:szCs w:val="24"/>
              </w:rPr>
              <w:t>For North Yorkshire</w:t>
            </w:r>
          </w:p>
        </w:tc>
        <w:tc>
          <w:tcPr>
            <w:tcW w:w="6536" w:type="dxa"/>
            <w:tcBorders>
              <w:bottom w:val="nil"/>
            </w:tcBorders>
          </w:tcPr>
          <w:p w14:paraId="6F540870" w14:textId="77777777" w:rsidR="00861EFF" w:rsidRPr="004A2C52" w:rsidRDefault="00861EFF" w:rsidP="00E24DA3">
            <w:pPr>
              <w:spacing w:after="0" w:line="240" w:lineRule="auto"/>
              <w:rPr>
                <w:rFonts w:cstheme="minorHAnsi"/>
                <w:b/>
                <w:bCs/>
                <w:sz w:val="24"/>
                <w:szCs w:val="24"/>
              </w:rPr>
            </w:pPr>
            <w:r w:rsidRPr="004A2C52">
              <w:rPr>
                <w:rFonts w:eastAsia="Calibri" w:cstheme="minorHAnsi"/>
                <w:b/>
                <w:bCs/>
                <w:sz w:val="24"/>
                <w:szCs w:val="24"/>
              </w:rPr>
              <w:t xml:space="preserve">Community First Yorkshire </w:t>
            </w:r>
            <w:r w:rsidRPr="004A2C52">
              <w:rPr>
                <w:rFonts w:eastAsia="Calibri" w:cstheme="minorHAnsi"/>
                <w:sz w:val="24"/>
                <w:szCs w:val="24"/>
              </w:rPr>
              <w:t>(</w:t>
            </w:r>
            <w:hyperlink r:id="rId11">
              <w:r w:rsidRPr="004A2C52">
                <w:rPr>
                  <w:rFonts w:eastAsia="Calibri" w:cstheme="minorHAnsi"/>
                  <w:color w:val="0563C1" w:themeColor="hyperlink"/>
                  <w:sz w:val="24"/>
                  <w:szCs w:val="24"/>
                  <w:u w:val="single"/>
                </w:rPr>
                <w:t>www.communityfirstyorkshire.org.uk</w:t>
              </w:r>
            </w:hyperlink>
            <w:r w:rsidRPr="004A2C52">
              <w:rPr>
                <w:rFonts w:eastAsia="Calibri" w:cstheme="minorHAnsi"/>
                <w:sz w:val="24"/>
                <w:szCs w:val="24"/>
              </w:rPr>
              <w:t>)</w:t>
            </w:r>
          </w:p>
          <w:p w14:paraId="05D4ACEC" w14:textId="77777777" w:rsidR="00861EFF" w:rsidRPr="004A2C52" w:rsidRDefault="00861EFF" w:rsidP="00E24DA3">
            <w:pPr>
              <w:spacing w:after="0" w:line="240" w:lineRule="auto"/>
              <w:rPr>
                <w:rFonts w:cstheme="minorHAnsi"/>
                <w:b/>
                <w:bCs/>
                <w:sz w:val="24"/>
                <w:szCs w:val="24"/>
              </w:rPr>
            </w:pPr>
          </w:p>
        </w:tc>
      </w:tr>
      <w:tr w:rsidR="00861EFF" w:rsidRPr="004A2C52" w14:paraId="0BF07EB1" w14:textId="77777777" w:rsidTr="00E24DA3">
        <w:tc>
          <w:tcPr>
            <w:tcW w:w="3459" w:type="dxa"/>
            <w:tcBorders>
              <w:top w:val="nil"/>
            </w:tcBorders>
          </w:tcPr>
          <w:p w14:paraId="09F9976E" w14:textId="77777777" w:rsidR="00861EFF" w:rsidRPr="004A2C52" w:rsidRDefault="00861EFF" w:rsidP="00E24DA3">
            <w:pPr>
              <w:spacing w:after="0" w:line="240" w:lineRule="auto"/>
              <w:rPr>
                <w:rFonts w:cstheme="minorHAnsi"/>
                <w:sz w:val="24"/>
                <w:szCs w:val="24"/>
              </w:rPr>
            </w:pPr>
          </w:p>
        </w:tc>
        <w:tc>
          <w:tcPr>
            <w:tcW w:w="6536" w:type="dxa"/>
            <w:tcBorders>
              <w:top w:val="nil"/>
            </w:tcBorders>
          </w:tcPr>
          <w:p w14:paraId="47330916" w14:textId="7F8A5EA2" w:rsidR="00861EFF" w:rsidRPr="0038676E" w:rsidRDefault="00592E3E" w:rsidP="00E24DA3">
            <w:pPr>
              <w:spacing w:after="0" w:line="240" w:lineRule="auto"/>
              <w:rPr>
                <w:rFonts w:cstheme="minorHAnsi"/>
                <w:sz w:val="24"/>
                <w:szCs w:val="24"/>
              </w:rPr>
            </w:pPr>
            <w:hyperlink r:id="rId12" w:history="1">
              <w:r w:rsidRPr="00592E3E">
                <w:rPr>
                  <w:rStyle w:val="Hyperlink"/>
                  <w:b/>
                  <w:bCs/>
                </w:rPr>
                <w:t>info@communityfirstyorkshire.org.uk</w:t>
              </w:r>
            </w:hyperlink>
          </w:p>
        </w:tc>
      </w:tr>
      <w:tr w:rsidR="00861EFF" w:rsidRPr="004A2C52" w14:paraId="58E3BF7E" w14:textId="77777777" w:rsidTr="00E24DA3">
        <w:tc>
          <w:tcPr>
            <w:tcW w:w="3459" w:type="dxa"/>
            <w:tcBorders>
              <w:bottom w:val="nil"/>
            </w:tcBorders>
          </w:tcPr>
          <w:p w14:paraId="2438FCC8" w14:textId="77777777" w:rsidR="00861EFF" w:rsidRPr="004A2C52" w:rsidRDefault="00861EFF" w:rsidP="00E24DA3">
            <w:pPr>
              <w:spacing w:after="0" w:line="240" w:lineRule="auto"/>
              <w:rPr>
                <w:rFonts w:cstheme="minorHAnsi"/>
                <w:b/>
                <w:bCs/>
                <w:sz w:val="24"/>
                <w:szCs w:val="24"/>
              </w:rPr>
            </w:pPr>
            <w:r w:rsidRPr="004A2C52">
              <w:rPr>
                <w:rFonts w:eastAsia="Calibri" w:cstheme="minorHAnsi"/>
                <w:b/>
                <w:bCs/>
                <w:sz w:val="24"/>
                <w:szCs w:val="24"/>
              </w:rPr>
              <w:t>For Redcar and Cleveland</w:t>
            </w:r>
          </w:p>
        </w:tc>
        <w:tc>
          <w:tcPr>
            <w:tcW w:w="6536" w:type="dxa"/>
            <w:tcBorders>
              <w:bottom w:val="nil"/>
            </w:tcBorders>
          </w:tcPr>
          <w:p w14:paraId="0426A85E" w14:textId="1459738B" w:rsidR="00861EFF" w:rsidRDefault="00592E3E" w:rsidP="00E24DA3">
            <w:pPr>
              <w:spacing w:after="0" w:line="240" w:lineRule="auto"/>
              <w:rPr>
                <w:rFonts w:eastAsia="Calibri" w:cstheme="minorHAnsi"/>
                <w:b/>
                <w:bCs/>
                <w:sz w:val="24"/>
                <w:szCs w:val="24"/>
              </w:rPr>
            </w:pPr>
            <w:r>
              <w:rPr>
                <w:rFonts w:eastAsia="Calibri" w:cstheme="minorHAnsi"/>
                <w:b/>
                <w:bCs/>
                <w:sz w:val="24"/>
                <w:szCs w:val="24"/>
              </w:rPr>
              <w:t xml:space="preserve">Enhance </w:t>
            </w:r>
            <w:r w:rsidR="00861EFF" w:rsidRPr="004A2C52">
              <w:rPr>
                <w:rFonts w:eastAsia="Calibri" w:cstheme="minorHAnsi"/>
                <w:b/>
                <w:bCs/>
                <w:sz w:val="24"/>
                <w:szCs w:val="24"/>
              </w:rPr>
              <w:t xml:space="preserve">Redcar &amp; Cleveland </w:t>
            </w:r>
          </w:p>
          <w:p w14:paraId="39464C23" w14:textId="3136100E" w:rsidR="00D76D09" w:rsidRPr="004A2C52" w:rsidRDefault="00D76D09" w:rsidP="00E24DA3">
            <w:pPr>
              <w:spacing w:after="0" w:line="240" w:lineRule="auto"/>
              <w:rPr>
                <w:rFonts w:cstheme="minorHAnsi"/>
                <w:color w:val="0000FF"/>
                <w:sz w:val="24"/>
                <w:szCs w:val="24"/>
              </w:rPr>
            </w:pPr>
          </w:p>
        </w:tc>
      </w:tr>
      <w:tr w:rsidR="00861EFF" w:rsidRPr="004A2C52" w14:paraId="045EA0AB" w14:textId="77777777" w:rsidTr="00E24DA3">
        <w:tc>
          <w:tcPr>
            <w:tcW w:w="3459" w:type="dxa"/>
            <w:tcBorders>
              <w:top w:val="nil"/>
            </w:tcBorders>
          </w:tcPr>
          <w:p w14:paraId="34362A61" w14:textId="77777777" w:rsidR="00861EFF" w:rsidRPr="004A2C52" w:rsidRDefault="00861EFF" w:rsidP="00E24DA3">
            <w:pPr>
              <w:spacing w:after="0" w:line="240" w:lineRule="auto"/>
              <w:rPr>
                <w:rFonts w:cstheme="minorHAnsi"/>
                <w:sz w:val="24"/>
                <w:szCs w:val="24"/>
                <w:shd w:val="clear" w:color="auto" w:fill="FFFFFF"/>
              </w:rPr>
            </w:pPr>
          </w:p>
        </w:tc>
        <w:tc>
          <w:tcPr>
            <w:tcW w:w="6536" w:type="dxa"/>
            <w:tcBorders>
              <w:top w:val="nil"/>
            </w:tcBorders>
          </w:tcPr>
          <w:p w14:paraId="71988CCE" w14:textId="363770C2" w:rsidR="00861EFF" w:rsidRPr="0038676E" w:rsidRDefault="000B5FEB" w:rsidP="00E24DA3">
            <w:pPr>
              <w:spacing w:after="0" w:line="240" w:lineRule="auto"/>
              <w:rPr>
                <w:rFonts w:cstheme="minorHAnsi"/>
                <w:sz w:val="24"/>
                <w:szCs w:val="24"/>
                <w:shd w:val="clear" w:color="auto" w:fill="FFFFFF"/>
              </w:rPr>
            </w:pPr>
            <w:hyperlink r:id="rId13" w:history="1">
              <w:r w:rsidRPr="000251A3">
                <w:rPr>
                  <w:rStyle w:val="Hyperlink"/>
                  <w:rFonts w:eastAsia="Calibri" w:cstheme="minorHAnsi"/>
                  <w:sz w:val="24"/>
                  <w:szCs w:val="24"/>
                  <w:shd w:val="clear" w:color="auto" w:fill="FFFFFF"/>
                </w:rPr>
                <w:t>hello@enhanceredcarcleveland.org.uk</w:t>
              </w:r>
            </w:hyperlink>
            <w:r>
              <w:rPr>
                <w:rFonts w:eastAsia="Calibri" w:cstheme="minorHAnsi"/>
                <w:sz w:val="24"/>
                <w:szCs w:val="24"/>
                <w:shd w:val="clear" w:color="auto" w:fill="FFFFFF"/>
              </w:rPr>
              <w:t xml:space="preserve"> </w:t>
            </w:r>
            <w:hyperlink r:id="rId14"/>
          </w:p>
        </w:tc>
      </w:tr>
    </w:tbl>
    <w:p w14:paraId="73836AC7" w14:textId="49F366F4" w:rsidR="00C7676A" w:rsidRDefault="00C7676A" w:rsidP="00E12B0F">
      <w:pPr>
        <w:rPr>
          <w:rFonts w:cstheme="minorHAnsi"/>
          <w:sz w:val="24"/>
          <w:szCs w:val="24"/>
        </w:rPr>
      </w:pPr>
    </w:p>
    <w:p w14:paraId="34FDB74E" w14:textId="11332E49" w:rsidR="00372CC9" w:rsidRPr="004A2C52" w:rsidRDefault="006E46F8" w:rsidP="00E12B0F">
      <w:pPr>
        <w:rPr>
          <w:rFonts w:cstheme="minorHAnsi"/>
          <w:b/>
          <w:bCs/>
          <w:sz w:val="24"/>
          <w:szCs w:val="24"/>
        </w:rPr>
      </w:pPr>
      <w:r w:rsidRPr="004A2C52">
        <w:rPr>
          <w:rFonts w:cstheme="minorHAnsi"/>
          <w:b/>
          <w:bCs/>
          <w:sz w:val="24"/>
          <w:szCs w:val="24"/>
        </w:rPr>
        <w:t xml:space="preserve">If you are unsure if your </w:t>
      </w:r>
      <w:r w:rsidR="00A93E42">
        <w:rPr>
          <w:rFonts w:cstheme="minorHAnsi"/>
          <w:b/>
          <w:bCs/>
          <w:sz w:val="24"/>
          <w:szCs w:val="24"/>
        </w:rPr>
        <w:t>request</w:t>
      </w:r>
      <w:r w:rsidR="00A93E42" w:rsidRPr="004A2C52">
        <w:rPr>
          <w:rFonts w:cstheme="minorHAnsi"/>
          <w:b/>
          <w:bCs/>
          <w:sz w:val="24"/>
          <w:szCs w:val="24"/>
        </w:rPr>
        <w:t xml:space="preserve"> </w:t>
      </w:r>
      <w:r w:rsidRPr="004A2C52">
        <w:rPr>
          <w:rFonts w:cstheme="minorHAnsi"/>
          <w:b/>
          <w:bCs/>
          <w:sz w:val="24"/>
          <w:szCs w:val="24"/>
        </w:rPr>
        <w:t>for a grant meets the criteria please get in touch to discuss your application. If in doubt, please give us a call.</w:t>
      </w:r>
    </w:p>
    <w:p w14:paraId="172D541B" w14:textId="407CDBDF" w:rsidR="00AC00F3" w:rsidRPr="006C4505" w:rsidRDefault="00AC00F3" w:rsidP="000436CC">
      <w:pPr>
        <w:rPr>
          <w:rFonts w:cstheme="minorHAnsi"/>
          <w:sz w:val="24"/>
          <w:szCs w:val="24"/>
        </w:rPr>
      </w:pPr>
      <w:r w:rsidRPr="006C4505">
        <w:rPr>
          <w:rFonts w:cstheme="minorHAnsi"/>
          <w:sz w:val="24"/>
          <w:szCs w:val="24"/>
        </w:rPr>
        <w:t>Call us on:-</w:t>
      </w:r>
    </w:p>
    <w:p w14:paraId="36D11F5E" w14:textId="37F3E2CD" w:rsidR="000436CC" w:rsidRDefault="000436CC" w:rsidP="000436CC">
      <w:pPr>
        <w:rPr>
          <w:rFonts w:cstheme="minorHAnsi"/>
          <w:b/>
          <w:bCs/>
          <w:sz w:val="24"/>
          <w:szCs w:val="24"/>
        </w:rPr>
      </w:pPr>
      <w:r>
        <w:rPr>
          <w:rFonts w:cstheme="minorHAnsi"/>
          <w:b/>
          <w:bCs/>
          <w:sz w:val="24"/>
          <w:szCs w:val="24"/>
        </w:rPr>
        <w:t xml:space="preserve">Rebecca Wagner – Grants and Programmes Officer </w:t>
      </w:r>
      <w:r w:rsidR="006C4505">
        <w:rPr>
          <w:rFonts w:cstheme="minorHAnsi"/>
          <w:b/>
          <w:bCs/>
          <w:sz w:val="24"/>
          <w:szCs w:val="24"/>
        </w:rPr>
        <w:t>–</w:t>
      </w:r>
      <w:r>
        <w:rPr>
          <w:rFonts w:cstheme="minorHAnsi"/>
          <w:b/>
          <w:bCs/>
          <w:sz w:val="24"/>
          <w:szCs w:val="24"/>
        </w:rPr>
        <w:t xml:space="preserve"> 07756</w:t>
      </w:r>
      <w:r w:rsidR="006C4505">
        <w:rPr>
          <w:rFonts w:cstheme="minorHAnsi"/>
          <w:b/>
          <w:bCs/>
          <w:sz w:val="24"/>
          <w:szCs w:val="24"/>
        </w:rPr>
        <w:t xml:space="preserve"> </w:t>
      </w:r>
      <w:r>
        <w:rPr>
          <w:rFonts w:cstheme="minorHAnsi"/>
          <w:b/>
          <w:bCs/>
          <w:sz w:val="24"/>
          <w:szCs w:val="24"/>
        </w:rPr>
        <w:t xml:space="preserve">395535 </w:t>
      </w:r>
      <w:r>
        <w:rPr>
          <w:rFonts w:cstheme="minorHAnsi"/>
          <w:b/>
          <w:bCs/>
          <w:sz w:val="24"/>
          <w:szCs w:val="24"/>
        </w:rPr>
        <w:tab/>
      </w:r>
      <w:r>
        <w:rPr>
          <w:rFonts w:cstheme="minorHAnsi"/>
          <w:b/>
          <w:bCs/>
          <w:sz w:val="24"/>
          <w:szCs w:val="24"/>
        </w:rPr>
        <w:tab/>
      </w:r>
    </w:p>
    <w:p w14:paraId="0FAD1984" w14:textId="140FA1EE" w:rsidR="000436CC" w:rsidRDefault="000436CC" w:rsidP="000436CC">
      <w:pPr>
        <w:rPr>
          <w:rFonts w:cstheme="minorHAnsi"/>
          <w:b/>
          <w:bCs/>
          <w:sz w:val="24"/>
          <w:szCs w:val="24"/>
        </w:rPr>
      </w:pPr>
      <w:r>
        <w:rPr>
          <w:rFonts w:cstheme="minorHAnsi"/>
          <w:b/>
          <w:bCs/>
          <w:sz w:val="24"/>
          <w:szCs w:val="24"/>
        </w:rPr>
        <w:t xml:space="preserve">Leah Swain – Chief Executive </w:t>
      </w:r>
      <w:r w:rsidR="006C4505">
        <w:rPr>
          <w:rFonts w:cstheme="minorHAnsi"/>
          <w:b/>
          <w:bCs/>
          <w:sz w:val="24"/>
          <w:szCs w:val="24"/>
        </w:rPr>
        <w:t>–</w:t>
      </w:r>
      <w:r>
        <w:rPr>
          <w:rFonts w:cstheme="minorHAnsi"/>
          <w:b/>
          <w:bCs/>
          <w:sz w:val="24"/>
          <w:szCs w:val="24"/>
        </w:rPr>
        <w:t xml:space="preserve"> 07724</w:t>
      </w:r>
      <w:r w:rsidR="006C4505">
        <w:rPr>
          <w:rFonts w:cstheme="minorHAnsi"/>
          <w:b/>
          <w:bCs/>
          <w:sz w:val="24"/>
          <w:szCs w:val="24"/>
        </w:rPr>
        <w:t xml:space="preserve"> </w:t>
      </w:r>
      <w:r>
        <w:rPr>
          <w:rFonts w:cstheme="minorHAnsi"/>
          <w:b/>
          <w:bCs/>
          <w:sz w:val="24"/>
          <w:szCs w:val="24"/>
        </w:rPr>
        <w:t>832982</w:t>
      </w:r>
    </w:p>
    <w:p w14:paraId="243A7639" w14:textId="14B5C843" w:rsidR="00781A5D" w:rsidRDefault="00781A5D" w:rsidP="00781A5D">
      <w:pPr>
        <w:rPr>
          <w:rFonts w:cstheme="minorHAnsi"/>
          <w:sz w:val="24"/>
          <w:szCs w:val="24"/>
        </w:rPr>
      </w:pPr>
      <w:r>
        <w:rPr>
          <w:rFonts w:cstheme="minorHAnsi"/>
          <w:sz w:val="24"/>
          <w:szCs w:val="24"/>
        </w:rPr>
        <w:t>Or</w:t>
      </w:r>
    </w:p>
    <w:p w14:paraId="2688B536" w14:textId="58A74622" w:rsidR="00781A5D" w:rsidRDefault="00781A5D" w:rsidP="00781A5D">
      <w:pPr>
        <w:rPr>
          <w:rFonts w:cstheme="minorHAnsi"/>
          <w:b/>
          <w:bCs/>
          <w:sz w:val="24"/>
          <w:szCs w:val="24"/>
        </w:rPr>
      </w:pPr>
      <w:r w:rsidRPr="006C4505">
        <w:rPr>
          <w:rFonts w:cstheme="minorHAnsi"/>
          <w:sz w:val="24"/>
          <w:szCs w:val="24"/>
        </w:rPr>
        <w:t>Email us at</w:t>
      </w:r>
      <w:r>
        <w:rPr>
          <w:rFonts w:cstheme="minorHAnsi"/>
          <w:b/>
          <w:bCs/>
          <w:sz w:val="24"/>
          <w:szCs w:val="24"/>
        </w:rPr>
        <w:t xml:space="preserve"> </w:t>
      </w:r>
      <w:hyperlink r:id="rId15" w:history="1">
        <w:r w:rsidRPr="00E17A61">
          <w:rPr>
            <w:rStyle w:val="Hyperlink"/>
            <w:rFonts w:cstheme="minorHAnsi"/>
            <w:b/>
            <w:bCs/>
            <w:sz w:val="24"/>
            <w:szCs w:val="24"/>
          </w:rPr>
          <w:t>grants@woodsmithfoundation.org.uk</w:t>
        </w:r>
      </w:hyperlink>
    </w:p>
    <w:p w14:paraId="7D5153FA" w14:textId="33DA5832" w:rsidR="00781A5D" w:rsidRPr="008849C1" w:rsidRDefault="00781A5D" w:rsidP="00781A5D">
      <w:pPr>
        <w:rPr>
          <w:rFonts w:cstheme="minorHAnsi"/>
          <w:b/>
          <w:bCs/>
          <w:sz w:val="24"/>
          <w:szCs w:val="24"/>
        </w:rPr>
      </w:pPr>
    </w:p>
    <w:p w14:paraId="19B5D9A9" w14:textId="77777777" w:rsidR="006C4505" w:rsidRPr="006C4505" w:rsidRDefault="006C4505">
      <w:pPr>
        <w:jc w:val="center"/>
        <w:rPr>
          <w:rFonts w:cstheme="minorHAnsi"/>
          <w:b/>
          <w:bCs/>
          <w:sz w:val="28"/>
          <w:szCs w:val="28"/>
        </w:rPr>
      </w:pPr>
    </w:p>
    <w:p w14:paraId="74EECE10" w14:textId="038ED609" w:rsidR="00372CC9" w:rsidRPr="006C4505" w:rsidRDefault="006E46F8">
      <w:pPr>
        <w:jc w:val="center"/>
        <w:rPr>
          <w:rFonts w:cstheme="minorHAnsi"/>
          <w:b/>
          <w:bCs/>
          <w:sz w:val="28"/>
          <w:szCs w:val="28"/>
        </w:rPr>
      </w:pPr>
      <w:r w:rsidRPr="006C4505">
        <w:rPr>
          <w:rFonts w:cstheme="minorHAnsi"/>
          <w:b/>
          <w:bCs/>
          <w:sz w:val="28"/>
          <w:szCs w:val="28"/>
        </w:rPr>
        <w:t>Good luck with your application.</w:t>
      </w:r>
    </w:p>
    <w:sectPr w:rsidR="00372CC9" w:rsidRPr="006C4505" w:rsidSect="0001072A">
      <w:headerReference w:type="default" r:id="rId16"/>
      <w:footerReference w:type="default" r:id="rId17"/>
      <w:headerReference w:type="first" r:id="rId18"/>
      <w:footerReference w:type="first" r:id="rId19"/>
      <w:pgSz w:w="11906" w:h="16838"/>
      <w:pgMar w:top="1440" w:right="1080" w:bottom="1440" w:left="1080" w:header="708" w:footer="708"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1ADF" w14:textId="77777777" w:rsidR="00AA3D7F" w:rsidRDefault="00AA3D7F">
      <w:pPr>
        <w:spacing w:after="0" w:line="240" w:lineRule="auto"/>
      </w:pPr>
      <w:r>
        <w:separator/>
      </w:r>
    </w:p>
  </w:endnote>
  <w:endnote w:type="continuationSeparator" w:id="0">
    <w:p w14:paraId="3D54C338" w14:textId="77777777" w:rsidR="00AA3D7F" w:rsidRDefault="00AA3D7F">
      <w:pPr>
        <w:spacing w:after="0" w:line="240" w:lineRule="auto"/>
      </w:pPr>
      <w:r>
        <w:continuationSeparator/>
      </w:r>
    </w:p>
  </w:endnote>
  <w:endnote w:type="continuationNotice" w:id="1">
    <w:p w14:paraId="4EA95E98" w14:textId="77777777" w:rsidR="00AA3D7F" w:rsidRDefault="00AA3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05484"/>
      <w:docPartObj>
        <w:docPartGallery w:val="Page Numbers (Bottom of Page)"/>
        <w:docPartUnique/>
      </w:docPartObj>
    </w:sdtPr>
    <w:sdtEndPr/>
    <w:sdtContent>
      <w:p w14:paraId="3B6B0151" w14:textId="3F3D187C" w:rsidR="00372CC9" w:rsidRDefault="007E3BCB" w:rsidP="007E3BCB">
        <w:pPr>
          <w:pStyle w:val="Footer"/>
          <w:jc w:val="center"/>
        </w:pPr>
        <w:r>
          <w:t xml:space="preserve">Page </w:t>
        </w:r>
        <w:r w:rsidR="006E46F8">
          <w:fldChar w:fldCharType="begin"/>
        </w:r>
        <w:r w:rsidR="006E46F8">
          <w:instrText>PAGE</w:instrText>
        </w:r>
        <w:r w:rsidR="006E46F8">
          <w:fldChar w:fldCharType="separate"/>
        </w:r>
        <w:r w:rsidR="006E46F8">
          <w:t>7</w:t>
        </w:r>
        <w:r w:rsidR="006E46F8">
          <w:fldChar w:fldCharType="end"/>
        </w:r>
      </w:p>
    </w:sdtContent>
  </w:sdt>
  <w:p w14:paraId="131E4450" w14:textId="77777777" w:rsidR="00372CC9" w:rsidRDefault="00372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249292"/>
      <w:docPartObj>
        <w:docPartGallery w:val="Page Numbers (Bottom of Page)"/>
        <w:docPartUnique/>
      </w:docPartObj>
    </w:sdtPr>
    <w:sdtEndPr>
      <w:rPr>
        <w:noProof/>
      </w:rPr>
    </w:sdtEndPr>
    <w:sdtContent>
      <w:p w14:paraId="784FC300" w14:textId="0B86E92A" w:rsidR="00BF6A83" w:rsidRPr="00772E3E" w:rsidRDefault="007E3BCB" w:rsidP="007E3BCB">
        <w:pPr>
          <w:pStyle w:val="Footer"/>
          <w:jc w:val="center"/>
        </w:pPr>
        <w:r>
          <w:t xml:space="preserve">Page </w:t>
        </w:r>
        <w:r w:rsidR="00772E3E">
          <w:fldChar w:fldCharType="begin"/>
        </w:r>
        <w:r w:rsidR="00772E3E">
          <w:instrText xml:space="preserve"> PAGE   \* MERGEFORMAT </w:instrText>
        </w:r>
        <w:r w:rsidR="00772E3E">
          <w:fldChar w:fldCharType="separate"/>
        </w:r>
        <w:r w:rsidR="00772E3E">
          <w:rPr>
            <w:noProof/>
          </w:rPr>
          <w:t>2</w:t>
        </w:r>
        <w:r w:rsidR="00772E3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BEAD" w14:textId="77777777" w:rsidR="00AA3D7F" w:rsidRDefault="00AA3D7F">
      <w:pPr>
        <w:spacing w:after="0" w:line="240" w:lineRule="auto"/>
      </w:pPr>
      <w:r>
        <w:separator/>
      </w:r>
    </w:p>
  </w:footnote>
  <w:footnote w:type="continuationSeparator" w:id="0">
    <w:p w14:paraId="59613E47" w14:textId="77777777" w:rsidR="00AA3D7F" w:rsidRDefault="00AA3D7F">
      <w:pPr>
        <w:spacing w:after="0" w:line="240" w:lineRule="auto"/>
      </w:pPr>
      <w:r>
        <w:continuationSeparator/>
      </w:r>
    </w:p>
  </w:footnote>
  <w:footnote w:type="continuationNotice" w:id="1">
    <w:p w14:paraId="2A94816E" w14:textId="77777777" w:rsidR="00AA3D7F" w:rsidRDefault="00AA3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F3AC" w14:textId="77777777" w:rsidR="00372CC9" w:rsidRDefault="00372CC9">
    <w:pPr>
      <w:pStyle w:val="Header"/>
      <w:jc w:val="right"/>
    </w:pPr>
  </w:p>
  <w:p w14:paraId="05E562E2" w14:textId="7E94101A" w:rsidR="00BF6A83" w:rsidRDefault="00BF6A83" w:rsidP="00BC1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E4D" w14:textId="77777777" w:rsidR="00372CC9" w:rsidRDefault="006E46F8">
    <w:pPr>
      <w:pStyle w:val="Header"/>
      <w:jc w:val="right"/>
    </w:pPr>
    <w:r>
      <w:rPr>
        <w:noProof/>
      </w:rPr>
      <w:drawing>
        <wp:anchor distT="0" distB="0" distL="114300" distR="0" simplePos="0" relativeHeight="251658240" behindDoc="0" locked="0" layoutInCell="0" allowOverlap="1" wp14:anchorId="6657A683" wp14:editId="4B9BE66D">
          <wp:simplePos x="0" y="0"/>
          <wp:positionH relativeFrom="margin">
            <wp:align>right</wp:align>
          </wp:positionH>
          <wp:positionV relativeFrom="paragraph">
            <wp:posOffset>-227965</wp:posOffset>
          </wp:positionV>
          <wp:extent cx="1962150" cy="586740"/>
          <wp:effectExtent l="0" t="0" r="0" b="0"/>
          <wp:wrapTight wrapText="bothSides">
            <wp:wrapPolygon edited="0">
              <wp:start x="1462" y="-10"/>
              <wp:lineTo x="410" y="4189"/>
              <wp:lineTo x="833" y="16108"/>
              <wp:lineTo x="1462" y="17512"/>
              <wp:lineTo x="3348" y="18916"/>
              <wp:lineTo x="20964" y="18916"/>
              <wp:lineTo x="21176" y="14007"/>
              <wp:lineTo x="20336" y="11900"/>
              <wp:lineTo x="18029" y="11900"/>
              <wp:lineTo x="21176" y="9097"/>
              <wp:lineTo x="20336" y="1375"/>
              <wp:lineTo x="3139" y="-10"/>
              <wp:lineTo x="1462" y="-10"/>
            </wp:wrapPolygon>
          </wp:wrapTight>
          <wp:docPr id="1949472585" name="Picture 194947258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Text, logo&#10;&#10;Description automatically generated"/>
                  <pic:cNvPicPr>
                    <a:picLocks noChangeAspect="1" noChangeArrowheads="1"/>
                  </pic:cNvPicPr>
                </pic:nvPicPr>
                <pic:blipFill>
                  <a:blip r:embed="rId1"/>
                  <a:srcRect l="13795" t="31604" r="13421" b="24893"/>
                  <a:stretch>
                    <a:fillRect/>
                  </a:stretch>
                </pic:blipFill>
                <pic:spPr bwMode="auto">
                  <a:xfrm>
                    <a:off x="0" y="0"/>
                    <a:ext cx="1962150" cy="586740"/>
                  </a:xfrm>
                  <a:prstGeom prst="rect">
                    <a:avLst/>
                  </a:prstGeom>
                </pic:spPr>
              </pic:pic>
            </a:graphicData>
          </a:graphic>
        </wp:anchor>
      </w:drawing>
    </w:r>
  </w:p>
  <w:p w14:paraId="3BFE5385" w14:textId="77777777" w:rsidR="00372CC9" w:rsidRDefault="00372CC9">
    <w:pPr>
      <w:pStyle w:val="Header"/>
      <w:jc w:val="right"/>
    </w:pPr>
  </w:p>
  <w:p w14:paraId="26D6DD19" w14:textId="77777777" w:rsidR="00372CC9" w:rsidRDefault="00372C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A76"/>
    <w:multiLevelType w:val="multilevel"/>
    <w:tmpl w:val="BDD2B642"/>
    <w:lvl w:ilvl="0">
      <w:start w:val="1"/>
      <w:numFmt w:val="bullet"/>
      <w:lvlText w:val="-"/>
      <w:lvlJc w:val="left"/>
      <w:pPr>
        <w:tabs>
          <w:tab w:val="num" w:pos="0"/>
        </w:tabs>
        <w:ind w:left="2160" w:hanging="360"/>
      </w:pPr>
      <w:rPr>
        <w:rFonts w:ascii="Helvetica" w:hAnsi="Helvetica" w:cs="Helvetica"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 w15:restartNumberingAfterBreak="0">
    <w:nsid w:val="10217751"/>
    <w:multiLevelType w:val="multilevel"/>
    <w:tmpl w:val="436AA57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71B2AB5"/>
    <w:multiLevelType w:val="hybridMultilevel"/>
    <w:tmpl w:val="43CC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E67A9"/>
    <w:multiLevelType w:val="multilevel"/>
    <w:tmpl w:val="FF7016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B646510"/>
    <w:multiLevelType w:val="hybridMultilevel"/>
    <w:tmpl w:val="B296A4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B940B2A"/>
    <w:multiLevelType w:val="hybridMultilevel"/>
    <w:tmpl w:val="F586BE28"/>
    <w:lvl w:ilvl="0" w:tplc="A0B6D300">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E60D2"/>
    <w:multiLevelType w:val="multilevel"/>
    <w:tmpl w:val="2ACC2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6A21A62"/>
    <w:multiLevelType w:val="multilevel"/>
    <w:tmpl w:val="B210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6AF18CF"/>
    <w:multiLevelType w:val="hybridMultilevel"/>
    <w:tmpl w:val="E50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521DC"/>
    <w:multiLevelType w:val="hybridMultilevel"/>
    <w:tmpl w:val="3732D0C0"/>
    <w:lvl w:ilvl="0" w:tplc="4B124510">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E3E22"/>
    <w:multiLevelType w:val="hybridMultilevel"/>
    <w:tmpl w:val="D0DAE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F472FB"/>
    <w:multiLevelType w:val="hybridMultilevel"/>
    <w:tmpl w:val="8D601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16B34"/>
    <w:multiLevelType w:val="hybridMultilevel"/>
    <w:tmpl w:val="066A6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3D4DCD"/>
    <w:multiLevelType w:val="multilevel"/>
    <w:tmpl w:val="EC82FA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DDF2296"/>
    <w:multiLevelType w:val="hybridMultilevel"/>
    <w:tmpl w:val="1E7AB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24E68"/>
    <w:multiLevelType w:val="hybridMultilevel"/>
    <w:tmpl w:val="7CA2EA3C"/>
    <w:lvl w:ilvl="0" w:tplc="A6F23D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00A67"/>
    <w:multiLevelType w:val="multilevel"/>
    <w:tmpl w:val="38905B5E"/>
    <w:lvl w:ilvl="0">
      <w:start w:val="1"/>
      <w:numFmt w:val="decimal"/>
      <w:lvlText w:val="%1."/>
      <w:lvlJc w:val="left"/>
      <w:pPr>
        <w:tabs>
          <w:tab w:val="num" w:pos="66"/>
        </w:tabs>
        <w:ind w:left="786" w:hanging="360"/>
      </w:pPr>
      <w:rPr>
        <w:rFonts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830D62"/>
    <w:multiLevelType w:val="hybridMultilevel"/>
    <w:tmpl w:val="4F304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04BE8"/>
    <w:multiLevelType w:val="hybridMultilevel"/>
    <w:tmpl w:val="B52A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53D4D"/>
    <w:multiLevelType w:val="multilevel"/>
    <w:tmpl w:val="E17E4F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4B2C8B"/>
    <w:multiLevelType w:val="hybridMultilevel"/>
    <w:tmpl w:val="4ED4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77571"/>
    <w:multiLevelType w:val="hybridMultilevel"/>
    <w:tmpl w:val="6812E10A"/>
    <w:lvl w:ilvl="0" w:tplc="08090017">
      <w:start w:val="1"/>
      <w:numFmt w:val="lowerLetter"/>
      <w:lvlText w:val="%1)"/>
      <w:lvlJc w:val="lef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num w:numId="1" w16cid:durableId="1774744914">
    <w:abstractNumId w:val="7"/>
  </w:num>
  <w:num w:numId="2" w16cid:durableId="1971663767">
    <w:abstractNumId w:val="1"/>
  </w:num>
  <w:num w:numId="3" w16cid:durableId="213471643">
    <w:abstractNumId w:val="3"/>
  </w:num>
  <w:num w:numId="4" w16cid:durableId="1603612000">
    <w:abstractNumId w:val="6"/>
  </w:num>
  <w:num w:numId="5" w16cid:durableId="651566826">
    <w:abstractNumId w:val="0"/>
  </w:num>
  <w:num w:numId="6" w16cid:durableId="1441024214">
    <w:abstractNumId w:val="19"/>
  </w:num>
  <w:num w:numId="7" w16cid:durableId="1332297825">
    <w:abstractNumId w:val="13"/>
  </w:num>
  <w:num w:numId="8" w16cid:durableId="1945337664">
    <w:abstractNumId w:val="21"/>
  </w:num>
  <w:num w:numId="9" w16cid:durableId="304822606">
    <w:abstractNumId w:val="8"/>
  </w:num>
  <w:num w:numId="10" w16cid:durableId="1380931668">
    <w:abstractNumId w:val="20"/>
  </w:num>
  <w:num w:numId="11" w16cid:durableId="1397822610">
    <w:abstractNumId w:val="18"/>
  </w:num>
  <w:num w:numId="12" w16cid:durableId="1075979590">
    <w:abstractNumId w:val="5"/>
  </w:num>
  <w:num w:numId="13" w16cid:durableId="461533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2371703">
    <w:abstractNumId w:val="12"/>
  </w:num>
  <w:num w:numId="15" w16cid:durableId="1239055109">
    <w:abstractNumId w:val="15"/>
  </w:num>
  <w:num w:numId="16" w16cid:durableId="1346176410">
    <w:abstractNumId w:val="16"/>
  </w:num>
  <w:num w:numId="17" w16cid:durableId="1819298154">
    <w:abstractNumId w:val="11"/>
  </w:num>
  <w:num w:numId="18" w16cid:durableId="64451449">
    <w:abstractNumId w:val="4"/>
  </w:num>
  <w:num w:numId="19" w16cid:durableId="850264722">
    <w:abstractNumId w:val="10"/>
  </w:num>
  <w:num w:numId="20" w16cid:durableId="1358199100">
    <w:abstractNumId w:val="14"/>
  </w:num>
  <w:num w:numId="21" w16cid:durableId="861747095">
    <w:abstractNumId w:val="17"/>
  </w:num>
  <w:num w:numId="22" w16cid:durableId="755711573">
    <w:abstractNumId w:val="9"/>
  </w:num>
  <w:num w:numId="23" w16cid:durableId="2095471975">
    <w:abstractNumId w:val="22"/>
  </w:num>
  <w:num w:numId="24" w16cid:durableId="200023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C9"/>
    <w:rsid w:val="000003A9"/>
    <w:rsid w:val="00004B61"/>
    <w:rsid w:val="000053FB"/>
    <w:rsid w:val="0001072A"/>
    <w:rsid w:val="00010C64"/>
    <w:rsid w:val="00010E74"/>
    <w:rsid w:val="000157B7"/>
    <w:rsid w:val="00020332"/>
    <w:rsid w:val="00020901"/>
    <w:rsid w:val="00023509"/>
    <w:rsid w:val="0002517A"/>
    <w:rsid w:val="000261B3"/>
    <w:rsid w:val="0002770D"/>
    <w:rsid w:val="00030C0F"/>
    <w:rsid w:val="00030EC4"/>
    <w:rsid w:val="000335AF"/>
    <w:rsid w:val="0003787A"/>
    <w:rsid w:val="000436CC"/>
    <w:rsid w:val="000475AB"/>
    <w:rsid w:val="00051315"/>
    <w:rsid w:val="00053895"/>
    <w:rsid w:val="000542B6"/>
    <w:rsid w:val="00055A82"/>
    <w:rsid w:val="00055B2D"/>
    <w:rsid w:val="00055BE9"/>
    <w:rsid w:val="00060A79"/>
    <w:rsid w:val="00062764"/>
    <w:rsid w:val="00062E75"/>
    <w:rsid w:val="00064AF6"/>
    <w:rsid w:val="00064CA9"/>
    <w:rsid w:val="00075572"/>
    <w:rsid w:val="000755EB"/>
    <w:rsid w:val="00075B78"/>
    <w:rsid w:val="00080BCE"/>
    <w:rsid w:val="00083A05"/>
    <w:rsid w:val="0008595C"/>
    <w:rsid w:val="00086236"/>
    <w:rsid w:val="0008702A"/>
    <w:rsid w:val="00087564"/>
    <w:rsid w:val="00087B97"/>
    <w:rsid w:val="0009058F"/>
    <w:rsid w:val="000925B1"/>
    <w:rsid w:val="0009654D"/>
    <w:rsid w:val="000A75B5"/>
    <w:rsid w:val="000B0235"/>
    <w:rsid w:val="000B1C5A"/>
    <w:rsid w:val="000B29F1"/>
    <w:rsid w:val="000B496C"/>
    <w:rsid w:val="000B5CF7"/>
    <w:rsid w:val="000B5FEB"/>
    <w:rsid w:val="000B7619"/>
    <w:rsid w:val="000B7E64"/>
    <w:rsid w:val="000C08D4"/>
    <w:rsid w:val="000C2933"/>
    <w:rsid w:val="000C37F0"/>
    <w:rsid w:val="000C589C"/>
    <w:rsid w:val="000C7DB7"/>
    <w:rsid w:val="000D297E"/>
    <w:rsid w:val="000D29AA"/>
    <w:rsid w:val="000D5531"/>
    <w:rsid w:val="000D5630"/>
    <w:rsid w:val="000D74D1"/>
    <w:rsid w:val="000E0D0E"/>
    <w:rsid w:val="000E4256"/>
    <w:rsid w:val="000E4775"/>
    <w:rsid w:val="000E499C"/>
    <w:rsid w:val="000E7BDD"/>
    <w:rsid w:val="000F6FCF"/>
    <w:rsid w:val="00100F5F"/>
    <w:rsid w:val="00104975"/>
    <w:rsid w:val="0010721C"/>
    <w:rsid w:val="00107C5C"/>
    <w:rsid w:val="00110B99"/>
    <w:rsid w:val="0011124B"/>
    <w:rsid w:val="00112CE0"/>
    <w:rsid w:val="00112E37"/>
    <w:rsid w:val="00113FF3"/>
    <w:rsid w:val="00121ED3"/>
    <w:rsid w:val="001268B2"/>
    <w:rsid w:val="00133051"/>
    <w:rsid w:val="001338C6"/>
    <w:rsid w:val="0013450B"/>
    <w:rsid w:val="001358C0"/>
    <w:rsid w:val="00140C93"/>
    <w:rsid w:val="001430B4"/>
    <w:rsid w:val="00143984"/>
    <w:rsid w:val="001535BD"/>
    <w:rsid w:val="00155555"/>
    <w:rsid w:val="001556B0"/>
    <w:rsid w:val="001565C2"/>
    <w:rsid w:val="00161445"/>
    <w:rsid w:val="00166C29"/>
    <w:rsid w:val="00170E78"/>
    <w:rsid w:val="00171E7D"/>
    <w:rsid w:val="00172804"/>
    <w:rsid w:val="00173472"/>
    <w:rsid w:val="00176EBA"/>
    <w:rsid w:val="001824A2"/>
    <w:rsid w:val="001831A4"/>
    <w:rsid w:val="00183482"/>
    <w:rsid w:val="001838B0"/>
    <w:rsid w:val="00186387"/>
    <w:rsid w:val="00186500"/>
    <w:rsid w:val="00186536"/>
    <w:rsid w:val="00191602"/>
    <w:rsid w:val="0019228F"/>
    <w:rsid w:val="001936FC"/>
    <w:rsid w:val="00194EEE"/>
    <w:rsid w:val="0019610D"/>
    <w:rsid w:val="00197903"/>
    <w:rsid w:val="001A31CE"/>
    <w:rsid w:val="001A372D"/>
    <w:rsid w:val="001B09B2"/>
    <w:rsid w:val="001B1A58"/>
    <w:rsid w:val="001B2000"/>
    <w:rsid w:val="001B28F5"/>
    <w:rsid w:val="001B6271"/>
    <w:rsid w:val="001B69EB"/>
    <w:rsid w:val="001B6CA9"/>
    <w:rsid w:val="001B753B"/>
    <w:rsid w:val="001B759B"/>
    <w:rsid w:val="001C0534"/>
    <w:rsid w:val="001C2626"/>
    <w:rsid w:val="001C4124"/>
    <w:rsid w:val="001C49FA"/>
    <w:rsid w:val="001C5DA5"/>
    <w:rsid w:val="001C74C5"/>
    <w:rsid w:val="001D0D4F"/>
    <w:rsid w:val="001D2070"/>
    <w:rsid w:val="001D366D"/>
    <w:rsid w:val="001D476C"/>
    <w:rsid w:val="001D4AA8"/>
    <w:rsid w:val="001E1697"/>
    <w:rsid w:val="001E19B2"/>
    <w:rsid w:val="001E78FF"/>
    <w:rsid w:val="002017E3"/>
    <w:rsid w:val="00203CDE"/>
    <w:rsid w:val="002047D6"/>
    <w:rsid w:val="00205C66"/>
    <w:rsid w:val="00205D3E"/>
    <w:rsid w:val="00206A3B"/>
    <w:rsid w:val="0021366E"/>
    <w:rsid w:val="002146F1"/>
    <w:rsid w:val="00214BB5"/>
    <w:rsid w:val="00220283"/>
    <w:rsid w:val="00223100"/>
    <w:rsid w:val="002258AC"/>
    <w:rsid w:val="0023287F"/>
    <w:rsid w:val="0023598C"/>
    <w:rsid w:val="00240FB1"/>
    <w:rsid w:val="00243A67"/>
    <w:rsid w:val="00245D87"/>
    <w:rsid w:val="002514EA"/>
    <w:rsid w:val="00253DAA"/>
    <w:rsid w:val="00257C7D"/>
    <w:rsid w:val="00263D5D"/>
    <w:rsid w:val="00266C15"/>
    <w:rsid w:val="0027290B"/>
    <w:rsid w:val="002732C2"/>
    <w:rsid w:val="00280EBD"/>
    <w:rsid w:val="00281F2A"/>
    <w:rsid w:val="002921A1"/>
    <w:rsid w:val="00295808"/>
    <w:rsid w:val="002961B6"/>
    <w:rsid w:val="0029781C"/>
    <w:rsid w:val="00297E78"/>
    <w:rsid w:val="002A06F9"/>
    <w:rsid w:val="002A08CD"/>
    <w:rsid w:val="002A154F"/>
    <w:rsid w:val="002A15B2"/>
    <w:rsid w:val="002A1B05"/>
    <w:rsid w:val="002A2617"/>
    <w:rsid w:val="002A4932"/>
    <w:rsid w:val="002A6084"/>
    <w:rsid w:val="002A6801"/>
    <w:rsid w:val="002A79A0"/>
    <w:rsid w:val="002B2B1F"/>
    <w:rsid w:val="002B61FD"/>
    <w:rsid w:val="002C301B"/>
    <w:rsid w:val="002C5E39"/>
    <w:rsid w:val="002D24BF"/>
    <w:rsid w:val="002D2619"/>
    <w:rsid w:val="002D31AE"/>
    <w:rsid w:val="002D3629"/>
    <w:rsid w:val="002D38A4"/>
    <w:rsid w:val="002D4B9D"/>
    <w:rsid w:val="002D4EA1"/>
    <w:rsid w:val="002D7DCF"/>
    <w:rsid w:val="002E142F"/>
    <w:rsid w:val="002E19AB"/>
    <w:rsid w:val="002E6444"/>
    <w:rsid w:val="002F2BDB"/>
    <w:rsid w:val="002F3765"/>
    <w:rsid w:val="002F45FB"/>
    <w:rsid w:val="002F5F1A"/>
    <w:rsid w:val="002F7DCC"/>
    <w:rsid w:val="00300340"/>
    <w:rsid w:val="00301354"/>
    <w:rsid w:val="003033F9"/>
    <w:rsid w:val="003075EA"/>
    <w:rsid w:val="00307BDB"/>
    <w:rsid w:val="003138F2"/>
    <w:rsid w:val="00314094"/>
    <w:rsid w:val="00314A5D"/>
    <w:rsid w:val="00316B1D"/>
    <w:rsid w:val="003176C9"/>
    <w:rsid w:val="00317798"/>
    <w:rsid w:val="00320344"/>
    <w:rsid w:val="00321852"/>
    <w:rsid w:val="003220F8"/>
    <w:rsid w:val="0032267E"/>
    <w:rsid w:val="00325027"/>
    <w:rsid w:val="00332571"/>
    <w:rsid w:val="00333669"/>
    <w:rsid w:val="00340957"/>
    <w:rsid w:val="0034248A"/>
    <w:rsid w:val="0034357B"/>
    <w:rsid w:val="0034426E"/>
    <w:rsid w:val="00347650"/>
    <w:rsid w:val="003509A9"/>
    <w:rsid w:val="003555C7"/>
    <w:rsid w:val="003576E7"/>
    <w:rsid w:val="0036077D"/>
    <w:rsid w:val="0036481C"/>
    <w:rsid w:val="00370931"/>
    <w:rsid w:val="0037281A"/>
    <w:rsid w:val="00372CC9"/>
    <w:rsid w:val="003734AE"/>
    <w:rsid w:val="00374E7C"/>
    <w:rsid w:val="00375B5C"/>
    <w:rsid w:val="003806E9"/>
    <w:rsid w:val="00383F1F"/>
    <w:rsid w:val="00383F52"/>
    <w:rsid w:val="00385A41"/>
    <w:rsid w:val="00385C44"/>
    <w:rsid w:val="0038676E"/>
    <w:rsid w:val="0038719C"/>
    <w:rsid w:val="0039275C"/>
    <w:rsid w:val="003931C3"/>
    <w:rsid w:val="003937FB"/>
    <w:rsid w:val="0039491E"/>
    <w:rsid w:val="003953F8"/>
    <w:rsid w:val="003956E7"/>
    <w:rsid w:val="003A09DA"/>
    <w:rsid w:val="003A0C38"/>
    <w:rsid w:val="003A2604"/>
    <w:rsid w:val="003A2C0C"/>
    <w:rsid w:val="003A4978"/>
    <w:rsid w:val="003A4E53"/>
    <w:rsid w:val="003B2655"/>
    <w:rsid w:val="003B3064"/>
    <w:rsid w:val="003B364F"/>
    <w:rsid w:val="003B46EF"/>
    <w:rsid w:val="003B4AA8"/>
    <w:rsid w:val="003B4D61"/>
    <w:rsid w:val="003B6067"/>
    <w:rsid w:val="003B741B"/>
    <w:rsid w:val="003B77C1"/>
    <w:rsid w:val="003C15B7"/>
    <w:rsid w:val="003C2773"/>
    <w:rsid w:val="003C31FF"/>
    <w:rsid w:val="003C4237"/>
    <w:rsid w:val="003C6BCF"/>
    <w:rsid w:val="003D3170"/>
    <w:rsid w:val="003D694A"/>
    <w:rsid w:val="003D7B41"/>
    <w:rsid w:val="003E0F7C"/>
    <w:rsid w:val="003E2BAA"/>
    <w:rsid w:val="003E3B91"/>
    <w:rsid w:val="003E4260"/>
    <w:rsid w:val="003E5D47"/>
    <w:rsid w:val="003E6ABE"/>
    <w:rsid w:val="003E7DC8"/>
    <w:rsid w:val="003F1A59"/>
    <w:rsid w:val="003F2A13"/>
    <w:rsid w:val="003F2BB9"/>
    <w:rsid w:val="003F4C96"/>
    <w:rsid w:val="003F5331"/>
    <w:rsid w:val="003F5D73"/>
    <w:rsid w:val="004005FF"/>
    <w:rsid w:val="004016B1"/>
    <w:rsid w:val="004022F6"/>
    <w:rsid w:val="004024EE"/>
    <w:rsid w:val="004063B1"/>
    <w:rsid w:val="00406AAB"/>
    <w:rsid w:val="004120D1"/>
    <w:rsid w:val="00412A26"/>
    <w:rsid w:val="00414636"/>
    <w:rsid w:val="00415B88"/>
    <w:rsid w:val="004162A1"/>
    <w:rsid w:val="00417EA3"/>
    <w:rsid w:val="00424185"/>
    <w:rsid w:val="00431773"/>
    <w:rsid w:val="004319C8"/>
    <w:rsid w:val="00432451"/>
    <w:rsid w:val="00440025"/>
    <w:rsid w:val="00452A1A"/>
    <w:rsid w:val="00454EBB"/>
    <w:rsid w:val="00454F94"/>
    <w:rsid w:val="00455B4C"/>
    <w:rsid w:val="00457548"/>
    <w:rsid w:val="00460180"/>
    <w:rsid w:val="00460E6B"/>
    <w:rsid w:val="004624E5"/>
    <w:rsid w:val="00470125"/>
    <w:rsid w:val="004701BD"/>
    <w:rsid w:val="00471690"/>
    <w:rsid w:val="004739E6"/>
    <w:rsid w:val="00473A77"/>
    <w:rsid w:val="00475888"/>
    <w:rsid w:val="00477615"/>
    <w:rsid w:val="0048008F"/>
    <w:rsid w:val="00482321"/>
    <w:rsid w:val="0048337F"/>
    <w:rsid w:val="00484C40"/>
    <w:rsid w:val="00485463"/>
    <w:rsid w:val="00485950"/>
    <w:rsid w:val="00487597"/>
    <w:rsid w:val="00490595"/>
    <w:rsid w:val="00490631"/>
    <w:rsid w:val="004924B3"/>
    <w:rsid w:val="00493C23"/>
    <w:rsid w:val="004A1B81"/>
    <w:rsid w:val="004A226B"/>
    <w:rsid w:val="004A26FD"/>
    <w:rsid w:val="004A2C52"/>
    <w:rsid w:val="004A51C0"/>
    <w:rsid w:val="004A5C17"/>
    <w:rsid w:val="004A606A"/>
    <w:rsid w:val="004A6426"/>
    <w:rsid w:val="004A6F5C"/>
    <w:rsid w:val="004B07FE"/>
    <w:rsid w:val="004B3281"/>
    <w:rsid w:val="004B5C31"/>
    <w:rsid w:val="004B75CA"/>
    <w:rsid w:val="004C1385"/>
    <w:rsid w:val="004C17F2"/>
    <w:rsid w:val="004C1C75"/>
    <w:rsid w:val="004C1CEA"/>
    <w:rsid w:val="004C222D"/>
    <w:rsid w:val="004C2452"/>
    <w:rsid w:val="004C3459"/>
    <w:rsid w:val="004C46BB"/>
    <w:rsid w:val="004C5C0F"/>
    <w:rsid w:val="004C7415"/>
    <w:rsid w:val="004D1F40"/>
    <w:rsid w:val="004D6D9F"/>
    <w:rsid w:val="004D7D87"/>
    <w:rsid w:val="004E179D"/>
    <w:rsid w:val="004E1878"/>
    <w:rsid w:val="004E3890"/>
    <w:rsid w:val="004E568B"/>
    <w:rsid w:val="004E799F"/>
    <w:rsid w:val="004E7AD0"/>
    <w:rsid w:val="004F053F"/>
    <w:rsid w:val="004F117B"/>
    <w:rsid w:val="00505EFA"/>
    <w:rsid w:val="00506970"/>
    <w:rsid w:val="00512A92"/>
    <w:rsid w:val="005151DB"/>
    <w:rsid w:val="00515B9A"/>
    <w:rsid w:val="0051612A"/>
    <w:rsid w:val="00517DAE"/>
    <w:rsid w:val="00520E70"/>
    <w:rsid w:val="00522153"/>
    <w:rsid w:val="005267E7"/>
    <w:rsid w:val="005270D8"/>
    <w:rsid w:val="005324B9"/>
    <w:rsid w:val="0053761D"/>
    <w:rsid w:val="00542447"/>
    <w:rsid w:val="005448C1"/>
    <w:rsid w:val="00545E76"/>
    <w:rsid w:val="00554E23"/>
    <w:rsid w:val="005561A1"/>
    <w:rsid w:val="0055703C"/>
    <w:rsid w:val="00557F10"/>
    <w:rsid w:val="00560412"/>
    <w:rsid w:val="00560A32"/>
    <w:rsid w:val="005618C5"/>
    <w:rsid w:val="005633A3"/>
    <w:rsid w:val="00565D34"/>
    <w:rsid w:val="00566737"/>
    <w:rsid w:val="00571FD4"/>
    <w:rsid w:val="0057288C"/>
    <w:rsid w:val="00572F51"/>
    <w:rsid w:val="00573B8D"/>
    <w:rsid w:val="005779D0"/>
    <w:rsid w:val="005811D6"/>
    <w:rsid w:val="00581C9C"/>
    <w:rsid w:val="00582DCC"/>
    <w:rsid w:val="00586086"/>
    <w:rsid w:val="00586CA7"/>
    <w:rsid w:val="00586F7E"/>
    <w:rsid w:val="00590F50"/>
    <w:rsid w:val="005914E6"/>
    <w:rsid w:val="00591B55"/>
    <w:rsid w:val="00592C4A"/>
    <w:rsid w:val="00592E3E"/>
    <w:rsid w:val="0059454B"/>
    <w:rsid w:val="005A1735"/>
    <w:rsid w:val="005A1A0D"/>
    <w:rsid w:val="005A4051"/>
    <w:rsid w:val="005A4AB2"/>
    <w:rsid w:val="005A6E66"/>
    <w:rsid w:val="005B1961"/>
    <w:rsid w:val="005B1FE6"/>
    <w:rsid w:val="005B6769"/>
    <w:rsid w:val="005C217C"/>
    <w:rsid w:val="005C3506"/>
    <w:rsid w:val="005C5255"/>
    <w:rsid w:val="005C574A"/>
    <w:rsid w:val="005C6BE3"/>
    <w:rsid w:val="005D0BA0"/>
    <w:rsid w:val="005D4177"/>
    <w:rsid w:val="005E1078"/>
    <w:rsid w:val="005E1DEE"/>
    <w:rsid w:val="005E2152"/>
    <w:rsid w:val="005E4047"/>
    <w:rsid w:val="005F17BF"/>
    <w:rsid w:val="005F2A5E"/>
    <w:rsid w:val="005F66B9"/>
    <w:rsid w:val="0060057C"/>
    <w:rsid w:val="006036A1"/>
    <w:rsid w:val="0060794E"/>
    <w:rsid w:val="00610CB3"/>
    <w:rsid w:val="006126BD"/>
    <w:rsid w:val="006158F9"/>
    <w:rsid w:val="006175EF"/>
    <w:rsid w:val="00620613"/>
    <w:rsid w:val="00624C6F"/>
    <w:rsid w:val="006254F2"/>
    <w:rsid w:val="0062626C"/>
    <w:rsid w:val="006269ED"/>
    <w:rsid w:val="006305DF"/>
    <w:rsid w:val="00634653"/>
    <w:rsid w:val="00636B90"/>
    <w:rsid w:val="006447EC"/>
    <w:rsid w:val="006453F9"/>
    <w:rsid w:val="00651892"/>
    <w:rsid w:val="00652A5D"/>
    <w:rsid w:val="0065638D"/>
    <w:rsid w:val="00657197"/>
    <w:rsid w:val="00661663"/>
    <w:rsid w:val="00661E9D"/>
    <w:rsid w:val="00662840"/>
    <w:rsid w:val="006638AF"/>
    <w:rsid w:val="00665BE2"/>
    <w:rsid w:val="0067480B"/>
    <w:rsid w:val="00674B70"/>
    <w:rsid w:val="006755CF"/>
    <w:rsid w:val="0068660F"/>
    <w:rsid w:val="00686F81"/>
    <w:rsid w:val="00687A2A"/>
    <w:rsid w:val="00687A68"/>
    <w:rsid w:val="006941F5"/>
    <w:rsid w:val="00697E70"/>
    <w:rsid w:val="006A1AE6"/>
    <w:rsid w:val="006A3C02"/>
    <w:rsid w:val="006A46F8"/>
    <w:rsid w:val="006A78D7"/>
    <w:rsid w:val="006A7F61"/>
    <w:rsid w:val="006B2DDB"/>
    <w:rsid w:val="006B4C37"/>
    <w:rsid w:val="006B625C"/>
    <w:rsid w:val="006C33E0"/>
    <w:rsid w:val="006C4505"/>
    <w:rsid w:val="006C5955"/>
    <w:rsid w:val="006C60EE"/>
    <w:rsid w:val="006C65D3"/>
    <w:rsid w:val="006D3833"/>
    <w:rsid w:val="006D62BE"/>
    <w:rsid w:val="006E46F8"/>
    <w:rsid w:val="006E7B10"/>
    <w:rsid w:val="006F103F"/>
    <w:rsid w:val="006F3D57"/>
    <w:rsid w:val="00701DB4"/>
    <w:rsid w:val="00703F51"/>
    <w:rsid w:val="00715719"/>
    <w:rsid w:val="0071598E"/>
    <w:rsid w:val="0071632B"/>
    <w:rsid w:val="00716E09"/>
    <w:rsid w:val="00724324"/>
    <w:rsid w:val="0072471A"/>
    <w:rsid w:val="00724D0B"/>
    <w:rsid w:val="0072583F"/>
    <w:rsid w:val="00725E4A"/>
    <w:rsid w:val="00730A12"/>
    <w:rsid w:val="007326E7"/>
    <w:rsid w:val="00732B9A"/>
    <w:rsid w:val="007349F7"/>
    <w:rsid w:val="007350F8"/>
    <w:rsid w:val="0073619C"/>
    <w:rsid w:val="0074078F"/>
    <w:rsid w:val="00741671"/>
    <w:rsid w:val="00743A5E"/>
    <w:rsid w:val="00743C41"/>
    <w:rsid w:val="00745B4E"/>
    <w:rsid w:val="00746FF0"/>
    <w:rsid w:val="00751D1E"/>
    <w:rsid w:val="00752E76"/>
    <w:rsid w:val="00753C40"/>
    <w:rsid w:val="00754A8D"/>
    <w:rsid w:val="007618AB"/>
    <w:rsid w:val="00761AB0"/>
    <w:rsid w:val="00762AB4"/>
    <w:rsid w:val="00764B6A"/>
    <w:rsid w:val="007650B3"/>
    <w:rsid w:val="007678B7"/>
    <w:rsid w:val="00767BCB"/>
    <w:rsid w:val="007723CF"/>
    <w:rsid w:val="00772E3E"/>
    <w:rsid w:val="00772EDC"/>
    <w:rsid w:val="00777867"/>
    <w:rsid w:val="00780E2F"/>
    <w:rsid w:val="00781A5D"/>
    <w:rsid w:val="00783F20"/>
    <w:rsid w:val="00784D49"/>
    <w:rsid w:val="00785182"/>
    <w:rsid w:val="00786F4A"/>
    <w:rsid w:val="00794B9C"/>
    <w:rsid w:val="00794C34"/>
    <w:rsid w:val="007958F4"/>
    <w:rsid w:val="007A2469"/>
    <w:rsid w:val="007A46D4"/>
    <w:rsid w:val="007A5609"/>
    <w:rsid w:val="007A7B6A"/>
    <w:rsid w:val="007B2E99"/>
    <w:rsid w:val="007B5CEB"/>
    <w:rsid w:val="007B6684"/>
    <w:rsid w:val="007C0C8A"/>
    <w:rsid w:val="007C1A86"/>
    <w:rsid w:val="007C2C08"/>
    <w:rsid w:val="007C4B9A"/>
    <w:rsid w:val="007C7119"/>
    <w:rsid w:val="007D1446"/>
    <w:rsid w:val="007D2816"/>
    <w:rsid w:val="007D3CB8"/>
    <w:rsid w:val="007D4743"/>
    <w:rsid w:val="007D67FD"/>
    <w:rsid w:val="007D7E50"/>
    <w:rsid w:val="007E159A"/>
    <w:rsid w:val="007E2F1C"/>
    <w:rsid w:val="007E3BCB"/>
    <w:rsid w:val="007E3D5C"/>
    <w:rsid w:val="007E4172"/>
    <w:rsid w:val="007E67F4"/>
    <w:rsid w:val="007E6DEB"/>
    <w:rsid w:val="007F0526"/>
    <w:rsid w:val="007F3593"/>
    <w:rsid w:val="007F58B0"/>
    <w:rsid w:val="007F67A7"/>
    <w:rsid w:val="00801C44"/>
    <w:rsid w:val="00804E0C"/>
    <w:rsid w:val="0080590D"/>
    <w:rsid w:val="00806195"/>
    <w:rsid w:val="00811338"/>
    <w:rsid w:val="0081581D"/>
    <w:rsid w:val="008171AF"/>
    <w:rsid w:val="00822B90"/>
    <w:rsid w:val="0082599E"/>
    <w:rsid w:val="008274B9"/>
    <w:rsid w:val="008326AB"/>
    <w:rsid w:val="008331F0"/>
    <w:rsid w:val="00835976"/>
    <w:rsid w:val="00842709"/>
    <w:rsid w:val="008431F2"/>
    <w:rsid w:val="008456D9"/>
    <w:rsid w:val="00846CE9"/>
    <w:rsid w:val="008539EA"/>
    <w:rsid w:val="00855625"/>
    <w:rsid w:val="00855E01"/>
    <w:rsid w:val="008573A7"/>
    <w:rsid w:val="00857F76"/>
    <w:rsid w:val="00860266"/>
    <w:rsid w:val="00860B6F"/>
    <w:rsid w:val="00860CFE"/>
    <w:rsid w:val="00861EFF"/>
    <w:rsid w:val="008623D0"/>
    <w:rsid w:val="00862B33"/>
    <w:rsid w:val="00863FA0"/>
    <w:rsid w:val="00864C47"/>
    <w:rsid w:val="00865670"/>
    <w:rsid w:val="008665E9"/>
    <w:rsid w:val="00870988"/>
    <w:rsid w:val="00870CD1"/>
    <w:rsid w:val="008732D9"/>
    <w:rsid w:val="00874641"/>
    <w:rsid w:val="00875038"/>
    <w:rsid w:val="008751A3"/>
    <w:rsid w:val="008765D5"/>
    <w:rsid w:val="00876E32"/>
    <w:rsid w:val="0087700C"/>
    <w:rsid w:val="00880E1D"/>
    <w:rsid w:val="00881A38"/>
    <w:rsid w:val="00882914"/>
    <w:rsid w:val="00883CD0"/>
    <w:rsid w:val="00887A41"/>
    <w:rsid w:val="00891080"/>
    <w:rsid w:val="00893D71"/>
    <w:rsid w:val="008953E7"/>
    <w:rsid w:val="0089552F"/>
    <w:rsid w:val="00895BC2"/>
    <w:rsid w:val="008A30D2"/>
    <w:rsid w:val="008A64DD"/>
    <w:rsid w:val="008A73F0"/>
    <w:rsid w:val="008A794C"/>
    <w:rsid w:val="008B1211"/>
    <w:rsid w:val="008B728D"/>
    <w:rsid w:val="008C049A"/>
    <w:rsid w:val="008C17A1"/>
    <w:rsid w:val="008C6B81"/>
    <w:rsid w:val="008C7678"/>
    <w:rsid w:val="008D02A8"/>
    <w:rsid w:val="008D2E0F"/>
    <w:rsid w:val="008D4B57"/>
    <w:rsid w:val="008E021D"/>
    <w:rsid w:val="008E2A4F"/>
    <w:rsid w:val="008E2AA2"/>
    <w:rsid w:val="008E37C0"/>
    <w:rsid w:val="008E572C"/>
    <w:rsid w:val="008E6924"/>
    <w:rsid w:val="008E7656"/>
    <w:rsid w:val="008F0461"/>
    <w:rsid w:val="008F2D75"/>
    <w:rsid w:val="008F47E4"/>
    <w:rsid w:val="008F593C"/>
    <w:rsid w:val="00901399"/>
    <w:rsid w:val="00901F91"/>
    <w:rsid w:val="00903B17"/>
    <w:rsid w:val="00904B78"/>
    <w:rsid w:val="009114F1"/>
    <w:rsid w:val="00911842"/>
    <w:rsid w:val="00911860"/>
    <w:rsid w:val="00915CCA"/>
    <w:rsid w:val="0091663F"/>
    <w:rsid w:val="00917D85"/>
    <w:rsid w:val="009213DC"/>
    <w:rsid w:val="00926C61"/>
    <w:rsid w:val="009316EF"/>
    <w:rsid w:val="0093185C"/>
    <w:rsid w:val="00937792"/>
    <w:rsid w:val="00941218"/>
    <w:rsid w:val="0094146C"/>
    <w:rsid w:val="00943AB6"/>
    <w:rsid w:val="009441A2"/>
    <w:rsid w:val="00945B82"/>
    <w:rsid w:val="009541DD"/>
    <w:rsid w:val="009605A1"/>
    <w:rsid w:val="00960F74"/>
    <w:rsid w:val="00962291"/>
    <w:rsid w:val="009628E9"/>
    <w:rsid w:val="00964CB6"/>
    <w:rsid w:val="0096626C"/>
    <w:rsid w:val="009678B6"/>
    <w:rsid w:val="00970068"/>
    <w:rsid w:val="009720DC"/>
    <w:rsid w:val="0097279A"/>
    <w:rsid w:val="0097309B"/>
    <w:rsid w:val="009743E8"/>
    <w:rsid w:val="00974650"/>
    <w:rsid w:val="00976B07"/>
    <w:rsid w:val="00976CC6"/>
    <w:rsid w:val="00981BB8"/>
    <w:rsid w:val="00982B5A"/>
    <w:rsid w:val="00982C6A"/>
    <w:rsid w:val="00982F2E"/>
    <w:rsid w:val="0098404C"/>
    <w:rsid w:val="009859FB"/>
    <w:rsid w:val="00987E85"/>
    <w:rsid w:val="009902B5"/>
    <w:rsid w:val="00992E3F"/>
    <w:rsid w:val="00994B47"/>
    <w:rsid w:val="0099558E"/>
    <w:rsid w:val="00997323"/>
    <w:rsid w:val="009A2385"/>
    <w:rsid w:val="009A40C6"/>
    <w:rsid w:val="009A6FDB"/>
    <w:rsid w:val="009A7DCD"/>
    <w:rsid w:val="009B008E"/>
    <w:rsid w:val="009B23E6"/>
    <w:rsid w:val="009B5D45"/>
    <w:rsid w:val="009C1C7D"/>
    <w:rsid w:val="009C2500"/>
    <w:rsid w:val="009C2508"/>
    <w:rsid w:val="009C454B"/>
    <w:rsid w:val="009C5371"/>
    <w:rsid w:val="009D1DF0"/>
    <w:rsid w:val="009D2180"/>
    <w:rsid w:val="009E7722"/>
    <w:rsid w:val="009E7DFC"/>
    <w:rsid w:val="009F0390"/>
    <w:rsid w:val="009F0A4B"/>
    <w:rsid w:val="009F205E"/>
    <w:rsid w:val="009F228A"/>
    <w:rsid w:val="009F5555"/>
    <w:rsid w:val="00A0129D"/>
    <w:rsid w:val="00A014E2"/>
    <w:rsid w:val="00A03114"/>
    <w:rsid w:val="00A055D6"/>
    <w:rsid w:val="00A05710"/>
    <w:rsid w:val="00A12791"/>
    <w:rsid w:val="00A15A9D"/>
    <w:rsid w:val="00A16EFD"/>
    <w:rsid w:val="00A17466"/>
    <w:rsid w:val="00A2069F"/>
    <w:rsid w:val="00A20A9E"/>
    <w:rsid w:val="00A2206E"/>
    <w:rsid w:val="00A24654"/>
    <w:rsid w:val="00A249C9"/>
    <w:rsid w:val="00A25B9B"/>
    <w:rsid w:val="00A30835"/>
    <w:rsid w:val="00A32697"/>
    <w:rsid w:val="00A33ED1"/>
    <w:rsid w:val="00A34584"/>
    <w:rsid w:val="00A34639"/>
    <w:rsid w:val="00A36505"/>
    <w:rsid w:val="00A427F4"/>
    <w:rsid w:val="00A42EB9"/>
    <w:rsid w:val="00A45F0C"/>
    <w:rsid w:val="00A50C10"/>
    <w:rsid w:val="00A53336"/>
    <w:rsid w:val="00A54563"/>
    <w:rsid w:val="00A55273"/>
    <w:rsid w:val="00A552D2"/>
    <w:rsid w:val="00A607B6"/>
    <w:rsid w:val="00A618AD"/>
    <w:rsid w:val="00A63C7F"/>
    <w:rsid w:val="00A643FE"/>
    <w:rsid w:val="00A64B16"/>
    <w:rsid w:val="00A66442"/>
    <w:rsid w:val="00A66A76"/>
    <w:rsid w:val="00A66C1E"/>
    <w:rsid w:val="00A77976"/>
    <w:rsid w:val="00A801D2"/>
    <w:rsid w:val="00A801E7"/>
    <w:rsid w:val="00A85BDD"/>
    <w:rsid w:val="00A87A5F"/>
    <w:rsid w:val="00A918B2"/>
    <w:rsid w:val="00A919AC"/>
    <w:rsid w:val="00A91D81"/>
    <w:rsid w:val="00A93484"/>
    <w:rsid w:val="00A93805"/>
    <w:rsid w:val="00A93E42"/>
    <w:rsid w:val="00A948E8"/>
    <w:rsid w:val="00A94B6E"/>
    <w:rsid w:val="00A9545D"/>
    <w:rsid w:val="00A970BA"/>
    <w:rsid w:val="00A977EF"/>
    <w:rsid w:val="00AA0538"/>
    <w:rsid w:val="00AA3D7F"/>
    <w:rsid w:val="00AA5147"/>
    <w:rsid w:val="00AA51A8"/>
    <w:rsid w:val="00AA58F6"/>
    <w:rsid w:val="00AA6513"/>
    <w:rsid w:val="00AA703C"/>
    <w:rsid w:val="00AB0760"/>
    <w:rsid w:val="00AB5114"/>
    <w:rsid w:val="00AC00F3"/>
    <w:rsid w:val="00AC1A9F"/>
    <w:rsid w:val="00AC2833"/>
    <w:rsid w:val="00AC2CB7"/>
    <w:rsid w:val="00AC498D"/>
    <w:rsid w:val="00AC65E5"/>
    <w:rsid w:val="00AD122A"/>
    <w:rsid w:val="00AD33E9"/>
    <w:rsid w:val="00AD3436"/>
    <w:rsid w:val="00AD3F67"/>
    <w:rsid w:val="00AD65F8"/>
    <w:rsid w:val="00AD6B96"/>
    <w:rsid w:val="00AE1354"/>
    <w:rsid w:val="00AF1503"/>
    <w:rsid w:val="00AF4A4F"/>
    <w:rsid w:val="00AF4C10"/>
    <w:rsid w:val="00B003F6"/>
    <w:rsid w:val="00B024BB"/>
    <w:rsid w:val="00B02667"/>
    <w:rsid w:val="00B03BF5"/>
    <w:rsid w:val="00B04662"/>
    <w:rsid w:val="00B05A4A"/>
    <w:rsid w:val="00B05F08"/>
    <w:rsid w:val="00B104F5"/>
    <w:rsid w:val="00B11512"/>
    <w:rsid w:val="00B11FEE"/>
    <w:rsid w:val="00B161AA"/>
    <w:rsid w:val="00B2306C"/>
    <w:rsid w:val="00B24906"/>
    <w:rsid w:val="00B25DA2"/>
    <w:rsid w:val="00B268A5"/>
    <w:rsid w:val="00B32ED2"/>
    <w:rsid w:val="00B340C0"/>
    <w:rsid w:val="00B41B1A"/>
    <w:rsid w:val="00B427AC"/>
    <w:rsid w:val="00B429B3"/>
    <w:rsid w:val="00B45938"/>
    <w:rsid w:val="00B5275E"/>
    <w:rsid w:val="00B556A4"/>
    <w:rsid w:val="00B56739"/>
    <w:rsid w:val="00B606DA"/>
    <w:rsid w:val="00B612F4"/>
    <w:rsid w:val="00B617D7"/>
    <w:rsid w:val="00B652DF"/>
    <w:rsid w:val="00B66092"/>
    <w:rsid w:val="00B67BFE"/>
    <w:rsid w:val="00B70368"/>
    <w:rsid w:val="00B72C8C"/>
    <w:rsid w:val="00B758FD"/>
    <w:rsid w:val="00B76FB7"/>
    <w:rsid w:val="00B7783B"/>
    <w:rsid w:val="00B8004B"/>
    <w:rsid w:val="00B8122B"/>
    <w:rsid w:val="00B91FFC"/>
    <w:rsid w:val="00B93B8B"/>
    <w:rsid w:val="00B97B7B"/>
    <w:rsid w:val="00B97E85"/>
    <w:rsid w:val="00BA11C4"/>
    <w:rsid w:val="00BA1339"/>
    <w:rsid w:val="00BA5D63"/>
    <w:rsid w:val="00BA71DB"/>
    <w:rsid w:val="00BA74F5"/>
    <w:rsid w:val="00BB1DB3"/>
    <w:rsid w:val="00BB1F7D"/>
    <w:rsid w:val="00BB680E"/>
    <w:rsid w:val="00BB7B98"/>
    <w:rsid w:val="00BC1487"/>
    <w:rsid w:val="00BC1D24"/>
    <w:rsid w:val="00BC3998"/>
    <w:rsid w:val="00BC4B9C"/>
    <w:rsid w:val="00BC7392"/>
    <w:rsid w:val="00BD01BE"/>
    <w:rsid w:val="00BD3299"/>
    <w:rsid w:val="00BD72ED"/>
    <w:rsid w:val="00BE1481"/>
    <w:rsid w:val="00BE65FC"/>
    <w:rsid w:val="00BF2663"/>
    <w:rsid w:val="00BF4806"/>
    <w:rsid w:val="00BF5B9B"/>
    <w:rsid w:val="00BF6A83"/>
    <w:rsid w:val="00C01577"/>
    <w:rsid w:val="00C02370"/>
    <w:rsid w:val="00C02611"/>
    <w:rsid w:val="00C02DFB"/>
    <w:rsid w:val="00C0329F"/>
    <w:rsid w:val="00C13C9E"/>
    <w:rsid w:val="00C14D9D"/>
    <w:rsid w:val="00C20D1C"/>
    <w:rsid w:val="00C310EE"/>
    <w:rsid w:val="00C31FBA"/>
    <w:rsid w:val="00C33265"/>
    <w:rsid w:val="00C33698"/>
    <w:rsid w:val="00C33B94"/>
    <w:rsid w:val="00C346BB"/>
    <w:rsid w:val="00C35D3D"/>
    <w:rsid w:val="00C36EEC"/>
    <w:rsid w:val="00C411C9"/>
    <w:rsid w:val="00C4488D"/>
    <w:rsid w:val="00C46A8D"/>
    <w:rsid w:val="00C47DAA"/>
    <w:rsid w:val="00C47E29"/>
    <w:rsid w:val="00C50228"/>
    <w:rsid w:val="00C505B2"/>
    <w:rsid w:val="00C51143"/>
    <w:rsid w:val="00C51DCC"/>
    <w:rsid w:val="00C552F2"/>
    <w:rsid w:val="00C55CD5"/>
    <w:rsid w:val="00C60A10"/>
    <w:rsid w:val="00C61AF8"/>
    <w:rsid w:val="00C636F2"/>
    <w:rsid w:val="00C640EC"/>
    <w:rsid w:val="00C6455A"/>
    <w:rsid w:val="00C66977"/>
    <w:rsid w:val="00C67BD6"/>
    <w:rsid w:val="00C70AFC"/>
    <w:rsid w:val="00C737F5"/>
    <w:rsid w:val="00C7548C"/>
    <w:rsid w:val="00C7676A"/>
    <w:rsid w:val="00C805FA"/>
    <w:rsid w:val="00C822AB"/>
    <w:rsid w:val="00C82E3D"/>
    <w:rsid w:val="00C83D47"/>
    <w:rsid w:val="00C86F73"/>
    <w:rsid w:val="00C932C2"/>
    <w:rsid w:val="00C957B1"/>
    <w:rsid w:val="00C96374"/>
    <w:rsid w:val="00CA428A"/>
    <w:rsid w:val="00CA4B95"/>
    <w:rsid w:val="00CA55BF"/>
    <w:rsid w:val="00CA5A16"/>
    <w:rsid w:val="00CA78E3"/>
    <w:rsid w:val="00CB6617"/>
    <w:rsid w:val="00CC0507"/>
    <w:rsid w:val="00CC1EE4"/>
    <w:rsid w:val="00CD1C46"/>
    <w:rsid w:val="00CD65CD"/>
    <w:rsid w:val="00CD6790"/>
    <w:rsid w:val="00CE2454"/>
    <w:rsid w:val="00CE2968"/>
    <w:rsid w:val="00CE34B5"/>
    <w:rsid w:val="00CE39F6"/>
    <w:rsid w:val="00CE6683"/>
    <w:rsid w:val="00CE7085"/>
    <w:rsid w:val="00CF3890"/>
    <w:rsid w:val="00CF3ACA"/>
    <w:rsid w:val="00CF4DEF"/>
    <w:rsid w:val="00CF4E89"/>
    <w:rsid w:val="00D00DA7"/>
    <w:rsid w:val="00D013EC"/>
    <w:rsid w:val="00D01DF0"/>
    <w:rsid w:val="00D063B8"/>
    <w:rsid w:val="00D06F92"/>
    <w:rsid w:val="00D10E7F"/>
    <w:rsid w:val="00D1328F"/>
    <w:rsid w:val="00D160FF"/>
    <w:rsid w:val="00D2073D"/>
    <w:rsid w:val="00D23127"/>
    <w:rsid w:val="00D2336F"/>
    <w:rsid w:val="00D243D4"/>
    <w:rsid w:val="00D25508"/>
    <w:rsid w:val="00D301E0"/>
    <w:rsid w:val="00D33873"/>
    <w:rsid w:val="00D35588"/>
    <w:rsid w:val="00D36408"/>
    <w:rsid w:val="00D420C1"/>
    <w:rsid w:val="00D42738"/>
    <w:rsid w:val="00D46BAC"/>
    <w:rsid w:val="00D50EB2"/>
    <w:rsid w:val="00D51521"/>
    <w:rsid w:val="00D52789"/>
    <w:rsid w:val="00D52A89"/>
    <w:rsid w:val="00D536C9"/>
    <w:rsid w:val="00D544DC"/>
    <w:rsid w:val="00D54712"/>
    <w:rsid w:val="00D5492C"/>
    <w:rsid w:val="00D55607"/>
    <w:rsid w:val="00D578E1"/>
    <w:rsid w:val="00D6264F"/>
    <w:rsid w:val="00D64462"/>
    <w:rsid w:val="00D655E6"/>
    <w:rsid w:val="00D67A4E"/>
    <w:rsid w:val="00D70D44"/>
    <w:rsid w:val="00D712D5"/>
    <w:rsid w:val="00D72B39"/>
    <w:rsid w:val="00D731EB"/>
    <w:rsid w:val="00D76D09"/>
    <w:rsid w:val="00D76DFA"/>
    <w:rsid w:val="00D77AD2"/>
    <w:rsid w:val="00D77B01"/>
    <w:rsid w:val="00D77F65"/>
    <w:rsid w:val="00D80763"/>
    <w:rsid w:val="00D80852"/>
    <w:rsid w:val="00D80B69"/>
    <w:rsid w:val="00D81015"/>
    <w:rsid w:val="00D81174"/>
    <w:rsid w:val="00D8194A"/>
    <w:rsid w:val="00D827D0"/>
    <w:rsid w:val="00D8388E"/>
    <w:rsid w:val="00D85698"/>
    <w:rsid w:val="00D8788F"/>
    <w:rsid w:val="00D9041F"/>
    <w:rsid w:val="00D91C50"/>
    <w:rsid w:val="00D92721"/>
    <w:rsid w:val="00D94789"/>
    <w:rsid w:val="00D94FE0"/>
    <w:rsid w:val="00D95A36"/>
    <w:rsid w:val="00D9726C"/>
    <w:rsid w:val="00D97808"/>
    <w:rsid w:val="00DA3444"/>
    <w:rsid w:val="00DA3D43"/>
    <w:rsid w:val="00DA4111"/>
    <w:rsid w:val="00DB00FB"/>
    <w:rsid w:val="00DB2B8A"/>
    <w:rsid w:val="00DB3152"/>
    <w:rsid w:val="00DB3CDD"/>
    <w:rsid w:val="00DB4977"/>
    <w:rsid w:val="00DC015F"/>
    <w:rsid w:val="00DC162E"/>
    <w:rsid w:val="00DC48DC"/>
    <w:rsid w:val="00DC5358"/>
    <w:rsid w:val="00DC7B4B"/>
    <w:rsid w:val="00DD2724"/>
    <w:rsid w:val="00DD2EDF"/>
    <w:rsid w:val="00DD456F"/>
    <w:rsid w:val="00DD7EBA"/>
    <w:rsid w:val="00DE244E"/>
    <w:rsid w:val="00DE5B8C"/>
    <w:rsid w:val="00DE601E"/>
    <w:rsid w:val="00DF1E6E"/>
    <w:rsid w:val="00E00B8A"/>
    <w:rsid w:val="00E06485"/>
    <w:rsid w:val="00E10D1F"/>
    <w:rsid w:val="00E12B0F"/>
    <w:rsid w:val="00E17C61"/>
    <w:rsid w:val="00E21D13"/>
    <w:rsid w:val="00E234FB"/>
    <w:rsid w:val="00E2442E"/>
    <w:rsid w:val="00E25681"/>
    <w:rsid w:val="00E25EB0"/>
    <w:rsid w:val="00E26195"/>
    <w:rsid w:val="00E27CE2"/>
    <w:rsid w:val="00E27D87"/>
    <w:rsid w:val="00E304C6"/>
    <w:rsid w:val="00E32527"/>
    <w:rsid w:val="00E33299"/>
    <w:rsid w:val="00E3663E"/>
    <w:rsid w:val="00E3798E"/>
    <w:rsid w:val="00E40FA0"/>
    <w:rsid w:val="00E4250C"/>
    <w:rsid w:val="00E425F1"/>
    <w:rsid w:val="00E4534D"/>
    <w:rsid w:val="00E45E50"/>
    <w:rsid w:val="00E4602C"/>
    <w:rsid w:val="00E47097"/>
    <w:rsid w:val="00E50EB8"/>
    <w:rsid w:val="00E513BA"/>
    <w:rsid w:val="00E52BF7"/>
    <w:rsid w:val="00E55CDD"/>
    <w:rsid w:val="00E562BF"/>
    <w:rsid w:val="00E56696"/>
    <w:rsid w:val="00E62B9E"/>
    <w:rsid w:val="00E649AA"/>
    <w:rsid w:val="00E649BB"/>
    <w:rsid w:val="00E64DCA"/>
    <w:rsid w:val="00E64E01"/>
    <w:rsid w:val="00E655B2"/>
    <w:rsid w:val="00E6655E"/>
    <w:rsid w:val="00E72261"/>
    <w:rsid w:val="00E724B8"/>
    <w:rsid w:val="00E73EC4"/>
    <w:rsid w:val="00E80931"/>
    <w:rsid w:val="00E848F3"/>
    <w:rsid w:val="00E85240"/>
    <w:rsid w:val="00E878A3"/>
    <w:rsid w:val="00E87987"/>
    <w:rsid w:val="00EA1926"/>
    <w:rsid w:val="00EA47D6"/>
    <w:rsid w:val="00EA4D63"/>
    <w:rsid w:val="00EA5609"/>
    <w:rsid w:val="00EA7707"/>
    <w:rsid w:val="00EA7ECD"/>
    <w:rsid w:val="00EB0A9B"/>
    <w:rsid w:val="00EB12BB"/>
    <w:rsid w:val="00EB2F85"/>
    <w:rsid w:val="00EB3A2E"/>
    <w:rsid w:val="00EB6BF2"/>
    <w:rsid w:val="00EC75DF"/>
    <w:rsid w:val="00ED0238"/>
    <w:rsid w:val="00ED0D1D"/>
    <w:rsid w:val="00ED2CBA"/>
    <w:rsid w:val="00ED3552"/>
    <w:rsid w:val="00ED55B3"/>
    <w:rsid w:val="00EE1EA6"/>
    <w:rsid w:val="00EE35A3"/>
    <w:rsid w:val="00EE6803"/>
    <w:rsid w:val="00EF0C12"/>
    <w:rsid w:val="00EF4056"/>
    <w:rsid w:val="00EF5550"/>
    <w:rsid w:val="00EF784F"/>
    <w:rsid w:val="00F0383F"/>
    <w:rsid w:val="00F057FD"/>
    <w:rsid w:val="00F065DC"/>
    <w:rsid w:val="00F11EAD"/>
    <w:rsid w:val="00F1306D"/>
    <w:rsid w:val="00F13D81"/>
    <w:rsid w:val="00F22DB7"/>
    <w:rsid w:val="00F23916"/>
    <w:rsid w:val="00F25F00"/>
    <w:rsid w:val="00F279EC"/>
    <w:rsid w:val="00F32A4D"/>
    <w:rsid w:val="00F3784C"/>
    <w:rsid w:val="00F42B7A"/>
    <w:rsid w:val="00F430A2"/>
    <w:rsid w:val="00F43789"/>
    <w:rsid w:val="00F458C2"/>
    <w:rsid w:val="00F463DD"/>
    <w:rsid w:val="00F46E6F"/>
    <w:rsid w:val="00F472E8"/>
    <w:rsid w:val="00F52C05"/>
    <w:rsid w:val="00F532ED"/>
    <w:rsid w:val="00F53F85"/>
    <w:rsid w:val="00F55E0E"/>
    <w:rsid w:val="00F6436E"/>
    <w:rsid w:val="00F652E6"/>
    <w:rsid w:val="00F65F7C"/>
    <w:rsid w:val="00F70090"/>
    <w:rsid w:val="00F711AD"/>
    <w:rsid w:val="00F73A06"/>
    <w:rsid w:val="00F8324F"/>
    <w:rsid w:val="00F83970"/>
    <w:rsid w:val="00F83A01"/>
    <w:rsid w:val="00F8722F"/>
    <w:rsid w:val="00F87E25"/>
    <w:rsid w:val="00F966A2"/>
    <w:rsid w:val="00FA184A"/>
    <w:rsid w:val="00FA2882"/>
    <w:rsid w:val="00FA4B36"/>
    <w:rsid w:val="00FB1734"/>
    <w:rsid w:val="00FB2474"/>
    <w:rsid w:val="00FC3562"/>
    <w:rsid w:val="00FC3570"/>
    <w:rsid w:val="00FC5E6F"/>
    <w:rsid w:val="00FD24E1"/>
    <w:rsid w:val="00FD2584"/>
    <w:rsid w:val="00FD4AED"/>
    <w:rsid w:val="00FE13E7"/>
    <w:rsid w:val="00FE33F1"/>
    <w:rsid w:val="00FF0ADC"/>
    <w:rsid w:val="00FF0FFE"/>
    <w:rsid w:val="00FF1CF5"/>
    <w:rsid w:val="00FF2FF8"/>
    <w:rsid w:val="00FF4044"/>
    <w:rsid w:val="00FF637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FDED"/>
  <w15:docId w15:val="{8F0F7F13-FF91-4205-AD6E-502336B9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57B31"/>
  </w:style>
  <w:style w:type="character" w:customStyle="1" w:styleId="FooterChar">
    <w:name w:val="Footer Char"/>
    <w:basedOn w:val="DefaultParagraphFont"/>
    <w:link w:val="Footer"/>
    <w:uiPriority w:val="99"/>
    <w:qFormat/>
    <w:rsid w:val="00857B31"/>
  </w:style>
  <w:style w:type="character" w:styleId="CommentReference">
    <w:name w:val="annotation reference"/>
    <w:basedOn w:val="DefaultParagraphFont"/>
    <w:uiPriority w:val="99"/>
    <w:semiHidden/>
    <w:unhideWhenUsed/>
    <w:qFormat/>
    <w:rsid w:val="00C5206B"/>
    <w:rPr>
      <w:sz w:val="16"/>
      <w:szCs w:val="16"/>
    </w:rPr>
  </w:style>
  <w:style w:type="character" w:customStyle="1" w:styleId="CommentTextChar">
    <w:name w:val="Comment Text Char"/>
    <w:basedOn w:val="DefaultParagraphFont"/>
    <w:link w:val="CommentText"/>
    <w:uiPriority w:val="99"/>
    <w:qFormat/>
    <w:rsid w:val="00C5206B"/>
    <w:rPr>
      <w:sz w:val="20"/>
      <w:szCs w:val="20"/>
    </w:rPr>
  </w:style>
  <w:style w:type="character" w:customStyle="1" w:styleId="CommentSubjectChar">
    <w:name w:val="Comment Subject Char"/>
    <w:basedOn w:val="CommentTextChar"/>
    <w:link w:val="CommentSubject"/>
    <w:uiPriority w:val="99"/>
    <w:semiHidden/>
    <w:qFormat/>
    <w:rsid w:val="00C5206B"/>
    <w:rPr>
      <w:b/>
      <w:bCs/>
      <w:sz w:val="20"/>
      <w:szCs w:val="20"/>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EC30EF"/>
    <w:rPr>
      <w:color w:val="605E5C"/>
      <w:shd w:val="clear" w:color="auto" w:fill="E1DFDD"/>
    </w:rPr>
  </w:style>
  <w:style w:type="character" w:styleId="Strong">
    <w:name w:val="Strong"/>
    <w:basedOn w:val="DefaultParagraphFont"/>
    <w:uiPriority w:val="22"/>
    <w:qFormat/>
    <w:rsid w:val="007840AD"/>
    <w:rPr>
      <w:b/>
      <w:b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93A7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57B31"/>
    <w:pPr>
      <w:tabs>
        <w:tab w:val="center" w:pos="4513"/>
        <w:tab w:val="right" w:pos="9026"/>
      </w:tabs>
      <w:spacing w:after="0" w:line="240" w:lineRule="auto"/>
    </w:pPr>
  </w:style>
  <w:style w:type="paragraph" w:styleId="Footer">
    <w:name w:val="footer"/>
    <w:basedOn w:val="Normal"/>
    <w:link w:val="FooterChar"/>
    <w:uiPriority w:val="99"/>
    <w:unhideWhenUsed/>
    <w:rsid w:val="00857B3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C5206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5206B"/>
    <w:rPr>
      <w:b/>
      <w:bCs/>
    </w:rPr>
  </w:style>
  <w:style w:type="paragraph" w:styleId="NormalWeb">
    <w:name w:val="Normal (Web)"/>
    <w:basedOn w:val="Normal"/>
    <w:uiPriority w:val="99"/>
    <w:semiHidden/>
    <w:unhideWhenUsed/>
    <w:qFormat/>
    <w:rsid w:val="00E5780E"/>
    <w:pPr>
      <w:suppressAutoHyphens w:val="0"/>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3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4B9"/>
    <w:pPr>
      <w:suppressAutoHyphens w:val="0"/>
    </w:pPr>
  </w:style>
  <w:style w:type="character" w:styleId="Mention">
    <w:name w:val="Mention"/>
    <w:basedOn w:val="DefaultParagraphFont"/>
    <w:uiPriority w:val="99"/>
    <w:unhideWhenUsed/>
    <w:rsid w:val="00B42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540">
      <w:bodyDiv w:val="1"/>
      <w:marLeft w:val="0"/>
      <w:marRight w:val="0"/>
      <w:marTop w:val="0"/>
      <w:marBottom w:val="0"/>
      <w:divBdr>
        <w:top w:val="none" w:sz="0" w:space="0" w:color="auto"/>
        <w:left w:val="none" w:sz="0" w:space="0" w:color="auto"/>
        <w:bottom w:val="none" w:sz="0" w:space="0" w:color="auto"/>
        <w:right w:val="none" w:sz="0" w:space="0" w:color="auto"/>
      </w:divBdr>
    </w:div>
    <w:div w:id="898321169">
      <w:bodyDiv w:val="1"/>
      <w:marLeft w:val="0"/>
      <w:marRight w:val="0"/>
      <w:marTop w:val="0"/>
      <w:marBottom w:val="0"/>
      <w:divBdr>
        <w:top w:val="none" w:sz="0" w:space="0" w:color="auto"/>
        <w:left w:val="none" w:sz="0" w:space="0" w:color="auto"/>
        <w:bottom w:val="none" w:sz="0" w:space="0" w:color="auto"/>
        <w:right w:val="none" w:sz="0" w:space="0" w:color="auto"/>
      </w:divBdr>
    </w:div>
    <w:div w:id="1024405083">
      <w:bodyDiv w:val="1"/>
      <w:marLeft w:val="0"/>
      <w:marRight w:val="0"/>
      <w:marTop w:val="0"/>
      <w:marBottom w:val="0"/>
      <w:divBdr>
        <w:top w:val="none" w:sz="0" w:space="0" w:color="auto"/>
        <w:left w:val="none" w:sz="0" w:space="0" w:color="auto"/>
        <w:bottom w:val="none" w:sz="0" w:space="0" w:color="auto"/>
        <w:right w:val="none" w:sz="0" w:space="0" w:color="auto"/>
      </w:divBdr>
    </w:div>
    <w:div w:id="1046417335">
      <w:bodyDiv w:val="1"/>
      <w:marLeft w:val="0"/>
      <w:marRight w:val="0"/>
      <w:marTop w:val="0"/>
      <w:marBottom w:val="0"/>
      <w:divBdr>
        <w:top w:val="none" w:sz="0" w:space="0" w:color="auto"/>
        <w:left w:val="none" w:sz="0" w:space="0" w:color="auto"/>
        <w:bottom w:val="none" w:sz="0" w:space="0" w:color="auto"/>
        <w:right w:val="none" w:sz="0" w:space="0" w:color="auto"/>
      </w:divBdr>
    </w:div>
    <w:div w:id="1191337644">
      <w:bodyDiv w:val="1"/>
      <w:marLeft w:val="0"/>
      <w:marRight w:val="0"/>
      <w:marTop w:val="0"/>
      <w:marBottom w:val="0"/>
      <w:divBdr>
        <w:top w:val="none" w:sz="0" w:space="0" w:color="auto"/>
        <w:left w:val="none" w:sz="0" w:space="0" w:color="auto"/>
        <w:bottom w:val="none" w:sz="0" w:space="0" w:color="auto"/>
        <w:right w:val="none" w:sz="0" w:space="0" w:color="auto"/>
      </w:divBdr>
    </w:div>
    <w:div w:id="1324506621">
      <w:bodyDiv w:val="1"/>
      <w:marLeft w:val="0"/>
      <w:marRight w:val="0"/>
      <w:marTop w:val="0"/>
      <w:marBottom w:val="0"/>
      <w:divBdr>
        <w:top w:val="none" w:sz="0" w:space="0" w:color="auto"/>
        <w:left w:val="none" w:sz="0" w:space="0" w:color="auto"/>
        <w:bottom w:val="none" w:sz="0" w:space="0" w:color="auto"/>
        <w:right w:val="none" w:sz="0" w:space="0" w:color="auto"/>
      </w:divBdr>
    </w:div>
    <w:div w:id="1830558733">
      <w:bodyDiv w:val="1"/>
      <w:marLeft w:val="0"/>
      <w:marRight w:val="0"/>
      <w:marTop w:val="0"/>
      <w:marBottom w:val="0"/>
      <w:divBdr>
        <w:top w:val="none" w:sz="0" w:space="0" w:color="auto"/>
        <w:left w:val="none" w:sz="0" w:space="0" w:color="auto"/>
        <w:bottom w:val="none" w:sz="0" w:space="0" w:color="auto"/>
        <w:right w:val="none" w:sz="0" w:space="0" w:color="auto"/>
      </w:divBdr>
    </w:div>
    <w:div w:id="193836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enhanceredcarcleveland.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ommunityfirstyorkshir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unityfirstyorkshire.org.uk/" TargetMode="External"/><Relationship Id="rId5" Type="http://schemas.openxmlformats.org/officeDocument/2006/relationships/numbering" Target="numbering.xml"/><Relationship Id="rId15" Type="http://schemas.openxmlformats.org/officeDocument/2006/relationships/hyperlink" Target="mailto:grants@woodsmithfoundation.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rcvd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38e6d09f16b58689de213301943ec44">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af13a911f72166efcb54302a9382f91e"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BE9E8-92BB-400D-B3B1-10D6EDDFFA32}">
  <ds:schemaRefs>
    <ds:schemaRef ds:uri="http://schemas.openxmlformats.org/officeDocument/2006/bibliography"/>
  </ds:schemaRefs>
</ds:datastoreItem>
</file>

<file path=customXml/itemProps2.xml><?xml version="1.0" encoding="utf-8"?>
<ds:datastoreItem xmlns:ds="http://schemas.openxmlformats.org/officeDocument/2006/customXml" ds:itemID="{2BDC84A4-B415-4636-BFCA-C33ED8F8D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2F64A-D28F-4699-B586-FEDE23C11EF3}">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4.xml><?xml version="1.0" encoding="utf-8"?>
<ds:datastoreItem xmlns:ds="http://schemas.openxmlformats.org/officeDocument/2006/customXml" ds:itemID="{F9B97D74-2AFD-40F1-A566-2DAB60C52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Links>
    <vt:vector size="12" baseType="variant">
      <vt:variant>
        <vt:i4>3604565</vt:i4>
      </vt:variant>
      <vt:variant>
        <vt:i4>3</vt:i4>
      </vt:variant>
      <vt:variant>
        <vt:i4>0</vt:i4>
      </vt:variant>
      <vt:variant>
        <vt:i4>5</vt:i4>
      </vt:variant>
      <vt:variant>
        <vt:lpwstr>mailto:grants@woodsmithfoundation.org.uk</vt:lpwstr>
      </vt:variant>
      <vt:variant>
        <vt:lpwstr/>
      </vt:variant>
      <vt:variant>
        <vt:i4>3604565</vt:i4>
      </vt:variant>
      <vt:variant>
        <vt:i4>0</vt:i4>
      </vt:variant>
      <vt:variant>
        <vt:i4>0</vt:i4>
      </vt:variant>
      <vt:variant>
        <vt:i4>5</vt:i4>
      </vt:variant>
      <vt:variant>
        <vt:lpwstr>mailto:grants@woodsmithfoundation.org.uk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Portz</dc:creator>
  <cp:keywords/>
  <dc:description/>
  <cp:lastModifiedBy>Rebecca Wagner</cp:lastModifiedBy>
  <cp:revision>6</cp:revision>
  <cp:lastPrinted>2026-02-02T11:21:00Z</cp:lastPrinted>
  <dcterms:created xsi:type="dcterms:W3CDTF">2026-02-06T18:23:00Z</dcterms:created>
  <dcterms:modified xsi:type="dcterms:W3CDTF">2026-02-09T12:52:00Z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